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Grid1-Accent5"/>
        <w:tblW w:w="0" w:type="auto"/>
        <w:tblLook w:val="04A0" w:firstRow="1" w:lastRow="0" w:firstColumn="1" w:lastColumn="0" w:noHBand="0" w:noVBand="1"/>
      </w:tblPr>
      <w:tblGrid>
        <w:gridCol w:w="9212"/>
      </w:tblGrid>
      <w:tr w:rsidR="003E6BF0" w:rsidRPr="00923931" w14:paraId="59663BA5"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F6C50D7" w14:textId="77777777" w:rsidR="003E6BF0" w:rsidRPr="00923931" w:rsidRDefault="003E6BF0" w:rsidP="00923931">
            <w:pPr>
              <w:spacing w:before="120" w:after="120"/>
              <w:jc w:val="center"/>
            </w:pPr>
            <w:r w:rsidRPr="00923931">
              <w:t>TENDER DOCUMENTATION FOR SINGLE TENDER PROCEDURE (EQUAL OR BELOW 20.000 EUR)</w:t>
            </w:r>
          </w:p>
        </w:tc>
      </w:tr>
    </w:tbl>
    <w:p w14:paraId="7D1EF2D5" w14:textId="77777777" w:rsidR="003E6BF0" w:rsidRPr="00923931" w:rsidRDefault="002467D6" w:rsidP="00923931">
      <w:pPr>
        <w:spacing w:before="120" w:after="120"/>
        <w:rPr>
          <w:b/>
          <w:u w:val="single"/>
        </w:rPr>
      </w:pPr>
      <w:r w:rsidRPr="00923931">
        <w:rPr>
          <w:b/>
          <w:u w:val="single"/>
        </w:rPr>
        <w:t>PART B</w:t>
      </w:r>
      <w:r w:rsidR="003E6BF0" w:rsidRPr="00923931">
        <w:rPr>
          <w:b/>
          <w:u w:val="single"/>
        </w:rPr>
        <w:t xml:space="preserve">: </w:t>
      </w:r>
      <w:r w:rsidRPr="00923931">
        <w:rPr>
          <w:b/>
          <w:u w:val="single"/>
        </w:rPr>
        <w:t>DOCUMENTS TO BE COMPLETED BY TENDERER</w:t>
      </w:r>
      <w:r w:rsidR="000B7877" w:rsidRPr="00923931">
        <w:rPr>
          <w:b/>
          <w:u w:val="single"/>
        </w:rPr>
        <w:t xml:space="preserve"> – TECHNICAL OFFER</w:t>
      </w:r>
      <w:r w:rsidRPr="00923931">
        <w:rPr>
          <w:b/>
          <w:u w:val="single"/>
        </w:rPr>
        <w:t xml:space="preserve"> </w:t>
      </w:r>
    </w:p>
    <w:p w14:paraId="2756BEF4" w14:textId="77777777" w:rsidR="003E6BF0" w:rsidRPr="00923931" w:rsidRDefault="003E6BF0" w:rsidP="00923931">
      <w:pPr>
        <w:spacing w:before="120" w:after="120"/>
      </w:pPr>
      <w:r w:rsidRPr="00923931">
        <w:t>This document contains the following parts:</w:t>
      </w:r>
    </w:p>
    <w:p w14:paraId="45E86DEF" w14:textId="77777777" w:rsidR="002467D6" w:rsidRPr="00923931" w:rsidRDefault="002467D6" w:rsidP="00923931">
      <w:pPr>
        <w:pStyle w:val="ListParagraph"/>
        <w:numPr>
          <w:ilvl w:val="0"/>
          <w:numId w:val="1"/>
        </w:numPr>
        <w:spacing w:before="120" w:after="120"/>
      </w:pPr>
      <w:r w:rsidRPr="00923931">
        <w:t>Tender submission form</w:t>
      </w:r>
    </w:p>
    <w:p w14:paraId="00CE34C2" w14:textId="77777777" w:rsidR="003E6BF0" w:rsidRPr="00923931" w:rsidRDefault="002467D6" w:rsidP="00923931">
      <w:pPr>
        <w:pStyle w:val="ListParagraph"/>
        <w:numPr>
          <w:ilvl w:val="0"/>
          <w:numId w:val="1"/>
        </w:numPr>
        <w:spacing w:before="120" w:after="120"/>
      </w:pPr>
      <w:r w:rsidRPr="00923931">
        <w:t xml:space="preserve">Tenderer's </w:t>
      </w:r>
      <w:r w:rsidR="005F60CC" w:rsidRPr="00923931">
        <w:t>declaration</w:t>
      </w:r>
    </w:p>
    <w:p w14:paraId="01CA9C2B" w14:textId="77777777" w:rsidR="002467D6" w:rsidRPr="00923931" w:rsidRDefault="002467D6" w:rsidP="00923931">
      <w:pPr>
        <w:pStyle w:val="ListParagraph"/>
        <w:numPr>
          <w:ilvl w:val="0"/>
          <w:numId w:val="1"/>
        </w:numPr>
        <w:spacing w:before="120" w:after="120"/>
      </w:pPr>
      <w:r w:rsidRPr="00923931">
        <w:t>Technical offer</w:t>
      </w:r>
    </w:p>
    <w:p w14:paraId="5AE4AD3D" w14:textId="77777777" w:rsidR="003E6BF0" w:rsidRPr="00923931" w:rsidRDefault="003E6BF0" w:rsidP="00923931">
      <w:pPr>
        <w:spacing w:before="120" w:after="120"/>
      </w:pPr>
    </w:p>
    <w:p w14:paraId="11D6E4DD" w14:textId="77777777" w:rsidR="003E6BF0" w:rsidRPr="00923931" w:rsidRDefault="003E6BF0" w:rsidP="00923931">
      <w:pPr>
        <w:spacing w:before="120" w:after="120"/>
        <w:sectPr w:rsidR="003E6BF0"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3E6BF0" w:rsidRPr="00923931" w14:paraId="0E20E1A6" w14:textId="77777777" w:rsidTr="003E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C16B4BE" w14:textId="77777777" w:rsidR="003E6BF0" w:rsidRPr="00923931" w:rsidRDefault="002467D6" w:rsidP="00923931">
            <w:pPr>
              <w:spacing w:before="120" w:after="120"/>
            </w:pPr>
            <w:r w:rsidRPr="00923931">
              <w:lastRenderedPageBreak/>
              <w:t>TENDER SUBMISSION FORM</w:t>
            </w:r>
          </w:p>
        </w:tc>
      </w:tr>
    </w:tbl>
    <w:p w14:paraId="4B7C38B4" w14:textId="77777777" w:rsidR="005F60CC" w:rsidRPr="00923931" w:rsidRDefault="005F60CC" w:rsidP="00923931">
      <w:pPr>
        <w:tabs>
          <w:tab w:val="left" w:pos="360"/>
        </w:tabs>
        <w:spacing w:before="120" w:after="120"/>
        <w:ind w:left="426" w:hanging="426"/>
        <w:jc w:val="both"/>
        <w:outlineLvl w:val="0"/>
        <w:rPr>
          <w:b/>
        </w:rPr>
      </w:pPr>
      <w:r w:rsidRPr="00923931">
        <w:rPr>
          <w:b/>
        </w:rPr>
        <w:t>1</w:t>
      </w:r>
      <w:r w:rsidRPr="00923931">
        <w:rPr>
          <w:b/>
        </w:rPr>
        <w:tab/>
        <w:t>SUBMITTED by (i.e.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5F60CC" w:rsidRPr="00923931" w14:paraId="567E91D6" w14:textId="77777777" w:rsidTr="00AE17DF">
        <w:trPr>
          <w:cantSplit/>
        </w:trPr>
        <w:tc>
          <w:tcPr>
            <w:tcW w:w="1418" w:type="dxa"/>
            <w:tcBorders>
              <w:top w:val="nil"/>
              <w:left w:val="nil"/>
            </w:tcBorders>
          </w:tcPr>
          <w:p w14:paraId="77982D79" w14:textId="77777777" w:rsidR="005F60CC" w:rsidRPr="00923931" w:rsidRDefault="005F60CC" w:rsidP="00923931">
            <w:pPr>
              <w:spacing w:before="120" w:after="120"/>
              <w:jc w:val="both"/>
              <w:rPr>
                <w:b/>
              </w:rPr>
            </w:pPr>
          </w:p>
        </w:tc>
        <w:tc>
          <w:tcPr>
            <w:tcW w:w="6628" w:type="dxa"/>
            <w:shd w:val="pct5" w:color="auto" w:fill="FFFFFF"/>
          </w:tcPr>
          <w:p w14:paraId="2415843A" w14:textId="77777777" w:rsidR="005F60CC" w:rsidRPr="00923931" w:rsidRDefault="005F60CC" w:rsidP="00923931">
            <w:pPr>
              <w:spacing w:before="120" w:after="120"/>
              <w:jc w:val="both"/>
              <w:rPr>
                <w:b/>
              </w:rPr>
            </w:pPr>
            <w:r w:rsidRPr="00923931">
              <w:rPr>
                <w:b/>
              </w:rPr>
              <w:t>Name(s) of legal entity or entities making this application</w:t>
            </w:r>
          </w:p>
        </w:tc>
        <w:tc>
          <w:tcPr>
            <w:tcW w:w="1452" w:type="dxa"/>
            <w:shd w:val="pct5" w:color="auto" w:fill="FFFFFF"/>
          </w:tcPr>
          <w:p w14:paraId="687E75EA" w14:textId="77777777" w:rsidR="005F60CC" w:rsidRPr="00923931" w:rsidRDefault="005F60CC" w:rsidP="00923931">
            <w:pPr>
              <w:spacing w:before="120" w:after="120"/>
              <w:jc w:val="both"/>
              <w:rPr>
                <w:b/>
              </w:rPr>
            </w:pPr>
            <w:r w:rsidRPr="00923931">
              <w:rPr>
                <w:b/>
              </w:rPr>
              <w:t>Nationality</w:t>
            </w:r>
            <w:r w:rsidRPr="00923931">
              <w:rPr>
                <w:rStyle w:val="EndnoteReference"/>
                <w:b/>
              </w:rPr>
              <w:t xml:space="preserve"> </w:t>
            </w:r>
          </w:p>
        </w:tc>
      </w:tr>
      <w:tr w:rsidR="005F60CC" w:rsidRPr="00923931" w14:paraId="7B1931EF" w14:textId="77777777" w:rsidTr="00AE17DF">
        <w:trPr>
          <w:cantSplit/>
        </w:trPr>
        <w:tc>
          <w:tcPr>
            <w:tcW w:w="1418" w:type="dxa"/>
          </w:tcPr>
          <w:p w14:paraId="50AD93EF" w14:textId="77777777" w:rsidR="005F60CC" w:rsidRPr="00923931" w:rsidRDefault="005F60CC" w:rsidP="00923931">
            <w:pPr>
              <w:spacing w:before="120" w:after="120"/>
              <w:rPr>
                <w:b/>
              </w:rPr>
            </w:pPr>
            <w:r w:rsidRPr="00923931">
              <w:rPr>
                <w:b/>
              </w:rPr>
              <w:t>Leader</w:t>
            </w:r>
            <w:r w:rsidRPr="00923931">
              <w:rPr>
                <w:rStyle w:val="EndnoteReference"/>
                <w:b/>
              </w:rPr>
              <w:t xml:space="preserve"> </w:t>
            </w:r>
          </w:p>
        </w:tc>
        <w:tc>
          <w:tcPr>
            <w:tcW w:w="6628" w:type="dxa"/>
          </w:tcPr>
          <w:p w14:paraId="2E1125D2" w14:textId="77777777" w:rsidR="005F60CC" w:rsidRPr="00923931" w:rsidRDefault="005F60CC" w:rsidP="00923931">
            <w:pPr>
              <w:spacing w:before="120" w:after="120"/>
              <w:rPr>
                <w:b/>
              </w:rPr>
            </w:pPr>
          </w:p>
        </w:tc>
        <w:tc>
          <w:tcPr>
            <w:tcW w:w="1452" w:type="dxa"/>
          </w:tcPr>
          <w:p w14:paraId="62E4B5A4" w14:textId="77777777" w:rsidR="005F60CC" w:rsidRPr="00923931" w:rsidRDefault="005F60CC" w:rsidP="00923931">
            <w:pPr>
              <w:spacing w:before="120" w:after="120"/>
              <w:rPr>
                <w:b/>
              </w:rPr>
            </w:pPr>
          </w:p>
        </w:tc>
      </w:tr>
    </w:tbl>
    <w:p w14:paraId="109DAA78" w14:textId="77777777" w:rsidR="005F60CC" w:rsidRPr="00923931" w:rsidRDefault="005F60CC" w:rsidP="00923931">
      <w:pPr>
        <w:keepNext/>
        <w:keepLines/>
        <w:tabs>
          <w:tab w:val="left" w:pos="360"/>
        </w:tabs>
        <w:spacing w:before="120" w:after="120"/>
        <w:ind w:left="426" w:hanging="426"/>
        <w:jc w:val="both"/>
        <w:outlineLvl w:val="0"/>
        <w:rPr>
          <w:b/>
        </w:rPr>
      </w:pPr>
      <w:r w:rsidRPr="00923931">
        <w:rPr>
          <w:b/>
        </w:rPr>
        <w:t>2</w:t>
      </w:r>
      <w:r w:rsidRPr="00923931">
        <w:rPr>
          <w: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5F60CC" w:rsidRPr="00923931" w14:paraId="723E3549" w14:textId="77777777" w:rsidTr="00AE17DF">
        <w:tc>
          <w:tcPr>
            <w:tcW w:w="1701" w:type="dxa"/>
            <w:shd w:val="pct5" w:color="auto" w:fill="FFFFFF"/>
          </w:tcPr>
          <w:p w14:paraId="0BA16ED3" w14:textId="77777777" w:rsidR="005F60CC" w:rsidRPr="00923931" w:rsidRDefault="005F60CC" w:rsidP="00923931">
            <w:pPr>
              <w:keepNext/>
              <w:keepLines/>
              <w:spacing w:before="120" w:after="120"/>
              <w:rPr>
                <w:b/>
              </w:rPr>
            </w:pPr>
            <w:r w:rsidRPr="00923931">
              <w:rPr>
                <w:b/>
              </w:rPr>
              <w:t>Name</w:t>
            </w:r>
          </w:p>
        </w:tc>
        <w:tc>
          <w:tcPr>
            <w:tcW w:w="7371" w:type="dxa"/>
          </w:tcPr>
          <w:p w14:paraId="4B255517" w14:textId="77777777" w:rsidR="005F60CC" w:rsidRPr="00923931" w:rsidRDefault="005F60CC" w:rsidP="00923931">
            <w:pPr>
              <w:keepNext/>
              <w:keepLines/>
              <w:spacing w:before="120" w:after="120"/>
            </w:pPr>
          </w:p>
        </w:tc>
      </w:tr>
      <w:tr w:rsidR="005F60CC" w:rsidRPr="00923931" w14:paraId="2120C338" w14:textId="77777777" w:rsidTr="00AE17DF">
        <w:tc>
          <w:tcPr>
            <w:tcW w:w="1701" w:type="dxa"/>
            <w:shd w:val="pct5" w:color="auto" w:fill="FFFFFF"/>
          </w:tcPr>
          <w:p w14:paraId="578F1ADE" w14:textId="77777777" w:rsidR="005F60CC" w:rsidRPr="00923931" w:rsidRDefault="005F60CC" w:rsidP="00923931">
            <w:pPr>
              <w:keepNext/>
              <w:keepLines/>
              <w:spacing w:before="120" w:after="120"/>
              <w:rPr>
                <w:b/>
              </w:rPr>
            </w:pPr>
            <w:r w:rsidRPr="00923931">
              <w:rPr>
                <w:b/>
              </w:rPr>
              <w:t>Organisation</w:t>
            </w:r>
          </w:p>
        </w:tc>
        <w:tc>
          <w:tcPr>
            <w:tcW w:w="7371" w:type="dxa"/>
          </w:tcPr>
          <w:p w14:paraId="28069F7A" w14:textId="77777777" w:rsidR="005F60CC" w:rsidRPr="00923931" w:rsidRDefault="005F60CC" w:rsidP="00923931">
            <w:pPr>
              <w:spacing w:before="120" w:after="120"/>
            </w:pPr>
          </w:p>
        </w:tc>
      </w:tr>
      <w:tr w:rsidR="005F60CC" w:rsidRPr="00923931" w14:paraId="259AD18D" w14:textId="77777777" w:rsidTr="00AE17DF">
        <w:tc>
          <w:tcPr>
            <w:tcW w:w="1701" w:type="dxa"/>
            <w:shd w:val="pct5" w:color="auto" w:fill="FFFFFF"/>
          </w:tcPr>
          <w:p w14:paraId="00EE0228" w14:textId="77777777" w:rsidR="005F60CC" w:rsidRPr="00923931" w:rsidRDefault="005F60CC" w:rsidP="00923931">
            <w:pPr>
              <w:keepNext/>
              <w:keepLines/>
              <w:spacing w:before="120" w:after="120"/>
              <w:rPr>
                <w:b/>
              </w:rPr>
            </w:pPr>
            <w:r w:rsidRPr="00923931">
              <w:rPr>
                <w:b/>
              </w:rPr>
              <w:t>Address</w:t>
            </w:r>
          </w:p>
        </w:tc>
        <w:tc>
          <w:tcPr>
            <w:tcW w:w="7371" w:type="dxa"/>
          </w:tcPr>
          <w:p w14:paraId="45D55E98" w14:textId="77777777" w:rsidR="005F60CC" w:rsidRPr="00923931" w:rsidRDefault="005F60CC" w:rsidP="00923931">
            <w:pPr>
              <w:spacing w:before="120" w:after="120"/>
            </w:pPr>
          </w:p>
        </w:tc>
      </w:tr>
      <w:tr w:rsidR="005F60CC" w:rsidRPr="00923931" w14:paraId="78E4FC8C" w14:textId="77777777" w:rsidTr="00AE17DF">
        <w:tc>
          <w:tcPr>
            <w:tcW w:w="1701" w:type="dxa"/>
            <w:shd w:val="pct5" w:color="auto" w:fill="FFFFFF"/>
          </w:tcPr>
          <w:p w14:paraId="3F65D57B" w14:textId="77777777" w:rsidR="005F60CC" w:rsidRPr="00923931" w:rsidRDefault="005F60CC" w:rsidP="00923931">
            <w:pPr>
              <w:keepNext/>
              <w:keepLines/>
              <w:spacing w:before="120" w:after="120"/>
              <w:rPr>
                <w:b/>
              </w:rPr>
            </w:pPr>
            <w:r w:rsidRPr="00923931">
              <w:rPr>
                <w:b/>
              </w:rPr>
              <w:t>Telephone</w:t>
            </w:r>
          </w:p>
        </w:tc>
        <w:tc>
          <w:tcPr>
            <w:tcW w:w="7371" w:type="dxa"/>
          </w:tcPr>
          <w:p w14:paraId="40BB9F8F" w14:textId="77777777" w:rsidR="005F60CC" w:rsidRPr="00923931" w:rsidRDefault="005F60CC" w:rsidP="00923931">
            <w:pPr>
              <w:spacing w:before="120" w:after="120"/>
            </w:pPr>
          </w:p>
        </w:tc>
      </w:tr>
      <w:tr w:rsidR="005F60CC" w:rsidRPr="00923931" w14:paraId="0CEEBB06" w14:textId="77777777" w:rsidTr="00AE17DF">
        <w:tc>
          <w:tcPr>
            <w:tcW w:w="1701" w:type="dxa"/>
            <w:shd w:val="pct5" w:color="auto" w:fill="FFFFFF"/>
          </w:tcPr>
          <w:p w14:paraId="03B991A1" w14:textId="77777777" w:rsidR="005F60CC" w:rsidRPr="00923931" w:rsidRDefault="005F60CC" w:rsidP="00923931">
            <w:pPr>
              <w:keepNext/>
              <w:keepLines/>
              <w:spacing w:before="120" w:after="120"/>
              <w:rPr>
                <w:b/>
              </w:rPr>
            </w:pPr>
            <w:r w:rsidRPr="00923931">
              <w:rPr>
                <w:b/>
              </w:rPr>
              <w:t>Fax</w:t>
            </w:r>
          </w:p>
        </w:tc>
        <w:tc>
          <w:tcPr>
            <w:tcW w:w="7371" w:type="dxa"/>
          </w:tcPr>
          <w:p w14:paraId="01149041" w14:textId="77777777" w:rsidR="005F60CC" w:rsidRPr="00923931" w:rsidRDefault="005F60CC" w:rsidP="00923931">
            <w:pPr>
              <w:spacing w:before="120" w:after="120"/>
            </w:pPr>
          </w:p>
        </w:tc>
      </w:tr>
      <w:tr w:rsidR="005F60CC" w:rsidRPr="00923931" w14:paraId="4E39D4BC" w14:textId="77777777" w:rsidTr="00AE17DF">
        <w:tc>
          <w:tcPr>
            <w:tcW w:w="1701" w:type="dxa"/>
            <w:shd w:val="pct5" w:color="auto" w:fill="FFFFFF"/>
          </w:tcPr>
          <w:p w14:paraId="3D898B81" w14:textId="77777777" w:rsidR="005F60CC" w:rsidRPr="00923931" w:rsidRDefault="005F60CC" w:rsidP="00923931">
            <w:pPr>
              <w:keepNext/>
              <w:keepLines/>
              <w:spacing w:before="120" w:after="120"/>
              <w:rPr>
                <w:b/>
              </w:rPr>
            </w:pPr>
            <w:r w:rsidRPr="00923931">
              <w:rPr>
                <w:b/>
              </w:rPr>
              <w:t>e-mail</w:t>
            </w:r>
          </w:p>
        </w:tc>
        <w:tc>
          <w:tcPr>
            <w:tcW w:w="7371" w:type="dxa"/>
          </w:tcPr>
          <w:p w14:paraId="60B9AD4A" w14:textId="77777777" w:rsidR="005F60CC" w:rsidRPr="00923931" w:rsidRDefault="005F60CC" w:rsidP="00923931">
            <w:pPr>
              <w:spacing w:before="120" w:after="120"/>
            </w:pPr>
          </w:p>
        </w:tc>
      </w:tr>
    </w:tbl>
    <w:p w14:paraId="5B97520E" w14:textId="77777777" w:rsidR="005F60CC" w:rsidRPr="00923931" w:rsidRDefault="0075648E" w:rsidP="00923931">
      <w:pPr>
        <w:keepNext/>
        <w:tabs>
          <w:tab w:val="left" w:pos="360"/>
        </w:tabs>
        <w:spacing w:before="120" w:after="120"/>
        <w:jc w:val="both"/>
        <w:outlineLvl w:val="0"/>
        <w:rPr>
          <w:b/>
        </w:rPr>
      </w:pPr>
      <w:r w:rsidRPr="00923931">
        <w:rPr>
          <w:b/>
        </w:rPr>
        <w:t>3</w:t>
      </w:r>
      <w:r w:rsidR="005F60CC" w:rsidRPr="00923931">
        <w:rPr>
          <w:b/>
        </w:rPr>
        <w:tab/>
        <w:t>STATEMENT</w:t>
      </w:r>
    </w:p>
    <w:p w14:paraId="5733C205" w14:textId="28FDA249" w:rsidR="005F60CC" w:rsidRPr="00923931" w:rsidRDefault="005F60CC" w:rsidP="00923931">
      <w:pPr>
        <w:keepNext/>
        <w:keepLines/>
        <w:widowControl w:val="0"/>
        <w:spacing w:before="120" w:after="120"/>
        <w:jc w:val="both"/>
      </w:pPr>
      <w:r w:rsidRPr="00923931">
        <w:t xml:space="preserve">I, the undersigned, being the authorised signatory of the above tenderer, hereby declare that we have examined and accept without reserve or restriction the entire contents of the tender dossier for the tender procedure referred to above. We offer to provide the </w:t>
      </w:r>
      <w:r w:rsidRPr="00923931">
        <w:rPr>
          <w:highlight w:val="yellow"/>
        </w:rPr>
        <w:t xml:space="preserve">services </w:t>
      </w:r>
      <w:r w:rsidRPr="00923931">
        <w:t>requested in the tender dossier on the basis of the following documents, which comprise our Technical offer, and our Financial offer:</w:t>
      </w:r>
    </w:p>
    <w:p w14:paraId="77A718F9"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Technical offer as per standard format provided in the tender dossier</w:t>
      </w:r>
      <w:r w:rsidR="000B7877" w:rsidRPr="00923931">
        <w:t xml:space="preserve"> (Part B)</w:t>
      </w:r>
    </w:p>
    <w:p w14:paraId="6075FC85"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Financial offer as per standard format provided in the tender dossier</w:t>
      </w:r>
      <w:r w:rsidR="000B7877" w:rsidRPr="00923931">
        <w:t xml:space="preserve"> (Part C)</w:t>
      </w:r>
    </w:p>
    <w:p w14:paraId="568617F1" w14:textId="77777777" w:rsidR="005F60CC" w:rsidRPr="00923931" w:rsidRDefault="005F60CC" w:rsidP="00923931">
      <w:pPr>
        <w:spacing w:before="120" w:after="120"/>
        <w:jc w:val="both"/>
        <w:outlineLvl w:val="0"/>
        <w:rPr>
          <w:color w:val="000000"/>
        </w:rPr>
      </w:pPr>
      <w:r w:rsidRPr="00923931">
        <w:rPr>
          <w:color w:val="000000"/>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F60CC" w:rsidRPr="00923931" w14:paraId="0F74DAB6"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71516618" w14:textId="77777777" w:rsidR="005F60CC" w:rsidRPr="00923931" w:rsidRDefault="005F60CC" w:rsidP="00923931">
            <w:pPr>
              <w:spacing w:before="120" w:after="120"/>
              <w:rPr>
                <w:b/>
                <w:color w:val="000000"/>
              </w:rPr>
            </w:pPr>
            <w:r w:rsidRPr="00923931">
              <w:rPr>
                <w:b/>
                <w:color w:val="000000"/>
              </w:rPr>
              <w:t>Name</w:t>
            </w:r>
          </w:p>
        </w:tc>
        <w:tc>
          <w:tcPr>
            <w:tcW w:w="4387" w:type="dxa"/>
            <w:tcBorders>
              <w:top w:val="single" w:sz="6" w:space="0" w:color="000000"/>
              <w:left w:val="single" w:sz="6" w:space="0" w:color="000000"/>
              <w:bottom w:val="single" w:sz="6" w:space="0" w:color="000000"/>
              <w:right w:val="single" w:sz="6" w:space="0" w:color="000000"/>
            </w:tcBorders>
          </w:tcPr>
          <w:p w14:paraId="5AC695FC" w14:textId="77777777" w:rsidR="005F60CC" w:rsidRPr="00923931" w:rsidRDefault="005F60CC" w:rsidP="00923931">
            <w:pPr>
              <w:spacing w:before="120" w:after="120"/>
              <w:rPr>
                <w:b/>
                <w:color w:val="000000"/>
              </w:rPr>
            </w:pPr>
          </w:p>
        </w:tc>
      </w:tr>
      <w:tr w:rsidR="005F60CC" w:rsidRPr="00923931" w14:paraId="4679B82E"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10F73CC1" w14:textId="77777777" w:rsidR="005F60CC" w:rsidRPr="00923931" w:rsidRDefault="005F60CC" w:rsidP="00923931">
            <w:pPr>
              <w:spacing w:before="120" w:after="120"/>
              <w:rPr>
                <w:b/>
                <w:color w:val="000000"/>
              </w:rPr>
            </w:pPr>
            <w:r w:rsidRPr="00923931">
              <w:rPr>
                <w:b/>
                <w:color w:val="000000"/>
              </w:rPr>
              <w:t>Signature</w:t>
            </w:r>
          </w:p>
        </w:tc>
        <w:tc>
          <w:tcPr>
            <w:tcW w:w="4387" w:type="dxa"/>
            <w:tcBorders>
              <w:top w:val="single" w:sz="6" w:space="0" w:color="000000"/>
              <w:left w:val="single" w:sz="6" w:space="0" w:color="000000"/>
              <w:bottom w:val="single" w:sz="6" w:space="0" w:color="000000"/>
              <w:right w:val="single" w:sz="6" w:space="0" w:color="000000"/>
            </w:tcBorders>
          </w:tcPr>
          <w:p w14:paraId="77E27A46" w14:textId="77777777" w:rsidR="005F60CC" w:rsidRPr="00923931" w:rsidRDefault="005F60CC" w:rsidP="00923931">
            <w:pPr>
              <w:spacing w:before="120" w:after="120"/>
              <w:rPr>
                <w:b/>
                <w:color w:val="000000"/>
              </w:rPr>
            </w:pPr>
          </w:p>
        </w:tc>
      </w:tr>
      <w:tr w:rsidR="005F60CC" w:rsidRPr="00923931" w14:paraId="6F899E14"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469B9427" w14:textId="77777777" w:rsidR="005F60CC" w:rsidRPr="00923931" w:rsidRDefault="005F60CC" w:rsidP="00923931">
            <w:pPr>
              <w:spacing w:before="120" w:after="120"/>
              <w:rPr>
                <w:b/>
                <w:color w:val="000000"/>
              </w:rPr>
            </w:pPr>
            <w:r w:rsidRPr="00923931">
              <w:rPr>
                <w:b/>
                <w:color w:val="000000"/>
              </w:rPr>
              <w:t>Date</w:t>
            </w:r>
          </w:p>
        </w:tc>
        <w:tc>
          <w:tcPr>
            <w:tcW w:w="4387" w:type="dxa"/>
            <w:tcBorders>
              <w:top w:val="single" w:sz="6" w:space="0" w:color="000000"/>
              <w:left w:val="single" w:sz="6" w:space="0" w:color="000000"/>
              <w:bottom w:val="single" w:sz="6" w:space="0" w:color="000000"/>
              <w:right w:val="single" w:sz="6" w:space="0" w:color="000000"/>
            </w:tcBorders>
          </w:tcPr>
          <w:p w14:paraId="598F7508" w14:textId="77777777" w:rsidR="005F60CC" w:rsidRPr="00923931" w:rsidRDefault="005F60CC" w:rsidP="00923931">
            <w:pPr>
              <w:spacing w:before="120" w:after="120"/>
              <w:rPr>
                <w:b/>
                <w:color w:val="000000"/>
              </w:rPr>
            </w:pPr>
          </w:p>
        </w:tc>
      </w:tr>
    </w:tbl>
    <w:p w14:paraId="0D824DDE" w14:textId="77777777" w:rsidR="003E6BF0" w:rsidRPr="00923931" w:rsidRDefault="003E6BF0" w:rsidP="00923931">
      <w:pPr>
        <w:spacing w:before="120" w:after="120"/>
      </w:pPr>
    </w:p>
    <w:p w14:paraId="5AF20700" w14:textId="77777777" w:rsidR="002467D6" w:rsidRPr="00923931" w:rsidRDefault="002467D6" w:rsidP="00923931">
      <w:pPr>
        <w:spacing w:before="120" w:after="120"/>
        <w:sectPr w:rsidR="002467D6"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2467D6" w:rsidRPr="00923931" w14:paraId="2C004713"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2038489" w14:textId="77777777" w:rsidR="002467D6" w:rsidRPr="00923931" w:rsidRDefault="002467D6" w:rsidP="00923931">
            <w:pPr>
              <w:spacing w:before="120" w:after="120"/>
            </w:pPr>
            <w:r w:rsidRPr="00923931">
              <w:lastRenderedPageBreak/>
              <w:t xml:space="preserve">TENDER'S </w:t>
            </w:r>
            <w:r w:rsidR="005F60CC" w:rsidRPr="00923931">
              <w:t>DECLARATION</w:t>
            </w:r>
          </w:p>
        </w:tc>
      </w:tr>
    </w:tbl>
    <w:p w14:paraId="656B38C1" w14:textId="77777777" w:rsidR="00923931" w:rsidRPr="00923931" w:rsidRDefault="00923931" w:rsidP="00923931">
      <w:pPr>
        <w:widowControl w:val="0"/>
        <w:spacing w:before="120" w:after="120"/>
        <w:ind w:left="142" w:hanging="142"/>
        <w:jc w:val="center"/>
        <w:rPr>
          <w:rFonts w:eastAsia="Times New Roman" w:cs="Times New Roman"/>
          <w:bCs/>
          <w:lang w:val="en-GB" w:eastAsia="en-GB"/>
        </w:rPr>
      </w:pPr>
      <w:r w:rsidRPr="00923931">
        <w:rPr>
          <w:rFonts w:eastAsia="Times New Roman" w:cs="Times New Roman"/>
          <w:bCs/>
          <w:lang w:val="en-GB" w:eastAsia="en-GB"/>
        </w:rPr>
        <w:t>FORMAT FOR THE DECLARATION REFERRED TO IN POINT 7</w:t>
      </w:r>
    </w:p>
    <w:p w14:paraId="5D6D436A" w14:textId="77777777" w:rsidR="00923931" w:rsidRPr="00923931" w:rsidRDefault="00923931" w:rsidP="00923931">
      <w:pPr>
        <w:widowControl w:val="0"/>
        <w:spacing w:before="120" w:after="120"/>
        <w:ind w:left="142" w:hanging="142"/>
        <w:jc w:val="center"/>
        <w:rPr>
          <w:rFonts w:eastAsia="Times New Roman" w:cs="Times New Roman"/>
          <w:bCs/>
          <w:lang w:val="en-GB" w:eastAsia="en-GB"/>
        </w:rPr>
      </w:pPr>
      <w:r w:rsidRPr="00923931">
        <w:rPr>
          <w:rFonts w:eastAsia="Times New Roman" w:cs="Times New Roman"/>
          <w:bCs/>
          <w:lang w:val="en-GB" w:eastAsia="en-GB"/>
        </w:rPr>
        <w:t>OF THE TENDER SUBMISSION FORM</w:t>
      </w:r>
    </w:p>
    <w:p w14:paraId="43C02AA6"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To be submitted on the headed notepaper of the legal entity concerned</w:t>
      </w:r>
    </w:p>
    <w:p w14:paraId="3E3106C9"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&lt;Date&gt;</w:t>
      </w:r>
    </w:p>
    <w:p w14:paraId="79DE16BF"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&lt;Name and address of the contracting authority — see points 8 of the instructions to tenderers &gt;</w:t>
      </w:r>
    </w:p>
    <w:p w14:paraId="581B9366"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Your ref: &lt; reference &gt;</w:t>
      </w:r>
    </w:p>
    <w:p w14:paraId="581F622C"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TENDERER’S DECLARATION</w:t>
      </w:r>
    </w:p>
    <w:p w14:paraId="470615DD"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Dear Sir/Madam</w:t>
      </w:r>
    </w:p>
    <w:p w14:paraId="4F819DFE"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In response to your letter of invitation for the above contract we, &lt; name(s) of legal entity or entities&gt;, hereby declare that we:  </w:t>
      </w:r>
    </w:p>
    <w:p w14:paraId="3A9709E4"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are submitting this tender [ on an individual basis ]* [ as member of the consortium led by &lt; name of the leader&gt; [ourselves ]]* for this contract. We confirm that we are not participating in any other tender for the same contract in any form (as a member, leader, in a consortium or as an individual candidate);</w:t>
      </w:r>
    </w:p>
    <w:p w14:paraId="4F6349E4"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agree to abide by the ethics clauses in Section 13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2.5.4. of the practical guide;</w:t>
      </w:r>
    </w:p>
    <w:p w14:paraId="2F169668"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[have attached a current list of the enterprises in the same group or network as ourselves ] [are not part of a group or network ]* and have only included data in the tender form concerning the resources and experience of [our legal entity] [our legal entity and the entities for which we attach a written undertaking]*;</w:t>
      </w:r>
    </w:p>
    <w:p w14:paraId="1094E0D0"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will inform the contracting authority immediately if there is any change in the above circumstances at any stage during the implementation of the tasks; </w:t>
      </w:r>
    </w:p>
    <w:p w14:paraId="3A81348D"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fully recognise and accept that if the above-mentioned persons participate in spite of being in any of the situations listed in Section 2.6.10.1.1.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14:paraId="09C9C66A"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are aware that, for the purposes of safeguarding the EU’s financial interests, our personal data may be transferred to internal audit services, to the European Court of Auditors, to the Financial Irregularities Panel or to the European Anti-Fraud Office.</w:t>
      </w:r>
    </w:p>
    <w:p w14:paraId="1CCD8509"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3C2E125C"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lastRenderedPageBreak/>
        <w:t>We understand that if we fail to respond within the delay after receiving the notification of award, or if the information provided is proved false, the award may be considered null and void.</w:t>
      </w:r>
    </w:p>
    <w:p w14:paraId="4DC951C9" w14:textId="1A800435" w:rsidR="00290621" w:rsidRPr="00923931" w:rsidRDefault="00290621" w:rsidP="00923931">
      <w:pPr>
        <w:widowControl w:val="0"/>
        <w:spacing w:before="120" w:after="120"/>
        <w:ind w:left="142" w:hanging="142"/>
        <w:jc w:val="both"/>
        <w:rPr>
          <w:lang w:val="en-GB"/>
        </w:rPr>
      </w:pPr>
      <w:r w:rsidRPr="00923931">
        <w:rPr>
          <w:lang w:val="en-GB"/>
        </w:rPr>
        <w:t>Yours faithfully,</w:t>
      </w:r>
    </w:p>
    <w:p w14:paraId="3F537465" w14:textId="77777777" w:rsidR="00290621" w:rsidRPr="00923931" w:rsidRDefault="00290621" w:rsidP="00923931">
      <w:pPr>
        <w:widowControl w:val="0"/>
        <w:spacing w:before="120" w:after="120"/>
        <w:ind w:left="142" w:hanging="142"/>
        <w:jc w:val="both"/>
        <w:rPr>
          <w:lang w:val="en-GB"/>
        </w:rPr>
      </w:pPr>
      <w:r w:rsidRPr="00923931">
        <w:rPr>
          <w:lang w:val="en-GB"/>
        </w:rPr>
        <w:t>&lt;</w:t>
      </w:r>
      <w:r w:rsidRPr="00923931">
        <w:rPr>
          <w:highlight w:val="yellow"/>
          <w:lang w:val="en-GB"/>
        </w:rPr>
        <w:t>Signature of authorised representative</w:t>
      </w:r>
      <w:r w:rsidRPr="00923931">
        <w:rPr>
          <w:lang w:val="en-GB"/>
        </w:rPr>
        <w:t>&gt;</w:t>
      </w:r>
    </w:p>
    <w:p w14:paraId="7FA52180" w14:textId="77777777" w:rsidR="00290621" w:rsidRPr="00923931" w:rsidRDefault="00290621" w:rsidP="00923931">
      <w:pPr>
        <w:widowControl w:val="0"/>
        <w:spacing w:before="120" w:after="120"/>
        <w:ind w:left="142" w:hanging="142"/>
        <w:jc w:val="both"/>
        <w:rPr>
          <w:lang w:val="en-GB"/>
        </w:rPr>
      </w:pPr>
      <w:r w:rsidRPr="00923931">
        <w:rPr>
          <w:lang w:val="en-GB"/>
        </w:rPr>
        <w:t>&lt;</w:t>
      </w:r>
      <w:r w:rsidRPr="00923931">
        <w:rPr>
          <w:highlight w:val="yellow"/>
          <w:lang w:val="en-GB"/>
        </w:rPr>
        <w:t>Name and position of authorised representative</w:t>
      </w:r>
      <w:r w:rsidRPr="00923931">
        <w:rPr>
          <w:lang w:val="en-GB"/>
        </w:rPr>
        <w:t>&gt;</w:t>
      </w:r>
    </w:p>
    <w:p w14:paraId="7D033165" w14:textId="77777777" w:rsidR="00290621" w:rsidRPr="00923931" w:rsidRDefault="00290621" w:rsidP="00923931">
      <w:pPr>
        <w:widowControl w:val="0"/>
        <w:spacing w:before="120" w:after="120"/>
        <w:jc w:val="both"/>
      </w:pPr>
    </w:p>
    <w:p w14:paraId="7E8AE04E" w14:textId="77777777" w:rsidR="00290621" w:rsidRPr="00923931" w:rsidRDefault="00290621" w:rsidP="00923931">
      <w:pPr>
        <w:framePr w:w="9917" w:wrap="auto" w:hAnchor="text"/>
        <w:widowControl w:val="0"/>
        <w:spacing w:before="120" w:after="120"/>
        <w:jc w:val="both"/>
        <w:sectPr w:rsidR="00290621" w:rsidRPr="00923931" w:rsidSect="004B6D6D">
          <w:endnotePr>
            <w:numFmt w:val="decimal"/>
          </w:endnotePr>
          <w:pgSz w:w="11907" w:h="16840" w:code="9"/>
          <w:pgMar w:top="1134" w:right="1134" w:bottom="1134" w:left="1134" w:header="567" w:footer="567" w:gutter="0"/>
          <w:cols w:space="720"/>
          <w:titlePg/>
          <w:docGrid w:linePitch="272"/>
        </w:sectPr>
      </w:pPr>
    </w:p>
    <w:tbl>
      <w:tblPr>
        <w:tblStyle w:val="MediumGrid1-Accent5"/>
        <w:tblW w:w="0" w:type="auto"/>
        <w:tblLook w:val="04A0" w:firstRow="1" w:lastRow="0" w:firstColumn="1" w:lastColumn="0" w:noHBand="0" w:noVBand="1"/>
      </w:tblPr>
      <w:tblGrid>
        <w:gridCol w:w="9212"/>
      </w:tblGrid>
      <w:tr w:rsidR="003E6BF0" w:rsidRPr="00923931" w14:paraId="4C4B08FF"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055F2A9" w14:textId="77777777" w:rsidR="003E6BF0" w:rsidRPr="00923931" w:rsidRDefault="003E6BF0" w:rsidP="00923931">
            <w:pPr>
              <w:spacing w:before="120" w:after="120"/>
            </w:pPr>
            <w:r w:rsidRPr="00923931">
              <w:lastRenderedPageBreak/>
              <w:t xml:space="preserve">TECHNICAL </w:t>
            </w:r>
            <w:r w:rsidR="002467D6" w:rsidRPr="00923931">
              <w:t xml:space="preserve">OFFER </w:t>
            </w:r>
          </w:p>
        </w:tc>
      </w:tr>
    </w:tbl>
    <w:p w14:paraId="56727FC2" w14:textId="77777777" w:rsidR="002467D6" w:rsidRPr="00923931" w:rsidRDefault="002467D6" w:rsidP="00923931">
      <w:pPr>
        <w:spacing w:before="120" w:after="120"/>
        <w:rPr>
          <w:rFonts w:cs="Times New Roman"/>
        </w:rPr>
      </w:pPr>
      <w:r w:rsidRPr="00923931">
        <w:rPr>
          <w:rFonts w:cs="Times New Roman"/>
          <w:highlight w:val="yellow"/>
        </w:rPr>
        <w:t xml:space="preserve">Table to be used in the case of </w:t>
      </w:r>
      <w:r w:rsidRPr="00923931">
        <w:rPr>
          <w:rFonts w:cs="Times New Roman"/>
          <w:b/>
          <w:highlight w:val="yellow"/>
        </w:rPr>
        <w:t>service</w:t>
      </w:r>
      <w:r w:rsidRPr="00923931">
        <w:rPr>
          <w:rFonts w:cs="Times New Roman"/>
          <w:highlight w:val="yellow"/>
        </w:rPr>
        <w:t xml:space="preserve"> tenders</w:t>
      </w:r>
      <w:r w:rsidR="00B32029" w:rsidRPr="00923931">
        <w:rPr>
          <w:rFonts w:cs="Times New Roman"/>
          <w:highlight w:val="yellow"/>
        </w:rPr>
        <w:t xml:space="preserve"> (</w:t>
      </w:r>
      <w:r w:rsidR="005F60CC" w:rsidRPr="00923931">
        <w:rPr>
          <w:rFonts w:cs="Times New Roman"/>
          <w:highlight w:val="yellow"/>
        </w:rPr>
        <w:t xml:space="preserve">* - </w:t>
      </w:r>
      <w:r w:rsidR="00B32029" w:rsidRPr="00923931">
        <w:rPr>
          <w:rFonts w:cs="Times New Roman"/>
          <w:highlight w:val="yellow"/>
        </w:rPr>
        <w:t>Column 2 ''Services required'' to be copied from Part A of tender documentation)</w:t>
      </w:r>
      <w:r w:rsidRPr="00923931">
        <w:rPr>
          <w:rFonts w:cs="Times New Roman"/>
          <w:highlight w:val="yellow"/>
        </w:rPr>
        <w:t>:</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7"/>
        <w:gridCol w:w="3827"/>
        <w:gridCol w:w="1418"/>
        <w:gridCol w:w="3402"/>
        <w:gridCol w:w="1559"/>
      </w:tblGrid>
      <w:tr w:rsidR="00290621" w:rsidRPr="00923931" w14:paraId="3ACA66EC" w14:textId="77777777" w:rsidTr="00290621">
        <w:trPr>
          <w:cantSplit/>
          <w:trHeight w:val="879"/>
          <w:tblHeader/>
        </w:trPr>
        <w:tc>
          <w:tcPr>
            <w:tcW w:w="993" w:type="dxa"/>
            <w:shd w:val="pct5" w:color="auto" w:fill="FFFFFF"/>
          </w:tcPr>
          <w:p w14:paraId="019C0953" w14:textId="77777777" w:rsidR="00290621" w:rsidRPr="00923931" w:rsidRDefault="00290621" w:rsidP="00923931">
            <w:pPr>
              <w:spacing w:before="120" w:after="120"/>
              <w:jc w:val="center"/>
              <w:rPr>
                <w:b/>
              </w:rPr>
            </w:pPr>
            <w:r w:rsidRPr="00923931">
              <w:rPr>
                <w:b/>
              </w:rPr>
              <w:t>1.</w:t>
            </w:r>
          </w:p>
          <w:p w14:paraId="5A1E7271" w14:textId="77777777" w:rsidR="00290621" w:rsidRPr="00923931" w:rsidRDefault="00290621" w:rsidP="00923931">
            <w:pPr>
              <w:spacing w:before="120" w:after="120"/>
              <w:jc w:val="center"/>
              <w:rPr>
                <w:b/>
                <w:highlight w:val="green"/>
              </w:rPr>
            </w:pPr>
            <w:r w:rsidRPr="00923931">
              <w:rPr>
                <w:b/>
              </w:rPr>
              <w:t>Item Number</w:t>
            </w:r>
          </w:p>
        </w:tc>
        <w:tc>
          <w:tcPr>
            <w:tcW w:w="3827" w:type="dxa"/>
            <w:shd w:val="pct5" w:color="auto" w:fill="FFFFFF"/>
          </w:tcPr>
          <w:p w14:paraId="5D194938" w14:textId="77777777" w:rsidR="00290621" w:rsidRPr="00923931" w:rsidRDefault="00290621" w:rsidP="00923931">
            <w:pPr>
              <w:spacing w:before="120" w:after="120"/>
              <w:jc w:val="center"/>
              <w:rPr>
                <w:b/>
              </w:rPr>
            </w:pPr>
            <w:r w:rsidRPr="00923931">
              <w:rPr>
                <w:b/>
              </w:rPr>
              <w:t>2.</w:t>
            </w:r>
          </w:p>
          <w:p w14:paraId="2E1ACB6D" w14:textId="77777777" w:rsidR="00290621" w:rsidRPr="00923931" w:rsidRDefault="00290621" w:rsidP="00923931">
            <w:pPr>
              <w:spacing w:before="120" w:after="120"/>
              <w:jc w:val="center"/>
              <w:rPr>
                <w:b/>
              </w:rPr>
            </w:pPr>
            <w:r w:rsidRPr="00923931">
              <w:rPr>
                <w:b/>
              </w:rPr>
              <w:t>Services required</w:t>
            </w:r>
          </w:p>
        </w:tc>
        <w:tc>
          <w:tcPr>
            <w:tcW w:w="3827" w:type="dxa"/>
            <w:shd w:val="pct5" w:color="auto" w:fill="FFFFFF"/>
          </w:tcPr>
          <w:p w14:paraId="54FAE585" w14:textId="77777777" w:rsidR="00290621" w:rsidRPr="00923931" w:rsidRDefault="00290621" w:rsidP="00923931">
            <w:pPr>
              <w:tabs>
                <w:tab w:val="left" w:pos="729"/>
              </w:tabs>
              <w:spacing w:before="120" w:after="120"/>
              <w:jc w:val="center"/>
              <w:rPr>
                <w:b/>
              </w:rPr>
            </w:pPr>
            <w:r w:rsidRPr="00923931">
              <w:rPr>
                <w:b/>
              </w:rPr>
              <w:t>3.</w:t>
            </w:r>
          </w:p>
          <w:p w14:paraId="3843FFC0" w14:textId="77777777" w:rsidR="00290621" w:rsidRPr="00923931" w:rsidRDefault="00290621" w:rsidP="00923931">
            <w:pPr>
              <w:tabs>
                <w:tab w:val="left" w:pos="729"/>
              </w:tabs>
              <w:spacing w:before="120" w:after="120"/>
              <w:jc w:val="center"/>
              <w:rPr>
                <w:b/>
              </w:rPr>
            </w:pPr>
            <w:r w:rsidRPr="00923931">
              <w:rPr>
                <w:b/>
              </w:rPr>
              <w:t>Description / indication of services to be provided</w:t>
            </w:r>
          </w:p>
        </w:tc>
        <w:tc>
          <w:tcPr>
            <w:tcW w:w="1418" w:type="dxa"/>
            <w:shd w:val="pct5" w:color="auto" w:fill="FFFFFF"/>
          </w:tcPr>
          <w:p w14:paraId="23B739D3" w14:textId="77777777" w:rsidR="00290621" w:rsidRPr="00923931" w:rsidRDefault="00290621" w:rsidP="00923931">
            <w:pPr>
              <w:tabs>
                <w:tab w:val="left" w:pos="729"/>
              </w:tabs>
              <w:spacing w:before="120" w:after="120"/>
              <w:jc w:val="center"/>
              <w:rPr>
                <w:b/>
                <w:lang w:val="en-GB"/>
              </w:rPr>
            </w:pPr>
            <w:r w:rsidRPr="00923931">
              <w:rPr>
                <w:b/>
                <w:lang w:val="en-GB"/>
              </w:rPr>
              <w:t>4.</w:t>
            </w:r>
          </w:p>
          <w:p w14:paraId="47321BA9" w14:textId="77777777" w:rsidR="00290621" w:rsidRPr="00923931" w:rsidRDefault="00290621" w:rsidP="00923931">
            <w:pPr>
              <w:tabs>
                <w:tab w:val="left" w:pos="729"/>
              </w:tabs>
              <w:spacing w:before="120" w:after="120"/>
              <w:jc w:val="center"/>
              <w:rPr>
                <w:b/>
                <w:lang w:val="en-GB"/>
              </w:rPr>
            </w:pPr>
            <w:r w:rsidRPr="00923931">
              <w:rPr>
                <w:b/>
                <w:lang w:val="en-GB"/>
              </w:rPr>
              <w:t>Indicated time frame</w:t>
            </w:r>
          </w:p>
        </w:tc>
        <w:tc>
          <w:tcPr>
            <w:tcW w:w="3402" w:type="dxa"/>
            <w:shd w:val="pct5" w:color="auto" w:fill="FFFFFF"/>
          </w:tcPr>
          <w:p w14:paraId="685BEB39" w14:textId="77777777" w:rsidR="00290621" w:rsidRPr="00923931" w:rsidRDefault="00290621" w:rsidP="00923931">
            <w:pPr>
              <w:tabs>
                <w:tab w:val="left" w:pos="729"/>
              </w:tabs>
              <w:spacing w:before="120" w:after="120"/>
              <w:jc w:val="center"/>
              <w:rPr>
                <w:b/>
                <w:lang w:val="en-GB"/>
              </w:rPr>
            </w:pPr>
            <w:r w:rsidRPr="00923931">
              <w:rPr>
                <w:b/>
                <w:lang w:val="en-GB"/>
              </w:rPr>
              <w:t xml:space="preserve">4. </w:t>
            </w:r>
          </w:p>
          <w:p w14:paraId="295BD8D4" w14:textId="77777777" w:rsidR="00290621" w:rsidRPr="00923931" w:rsidRDefault="00290621" w:rsidP="00923931">
            <w:pPr>
              <w:tabs>
                <w:tab w:val="left" w:pos="729"/>
              </w:tabs>
              <w:spacing w:before="120" w:after="120"/>
              <w:jc w:val="center"/>
              <w:rPr>
                <w:b/>
                <w:lang w:val="en-GB"/>
              </w:rPr>
            </w:pPr>
            <w:r w:rsidRPr="00923931">
              <w:rPr>
                <w:b/>
                <w:lang w:val="en-GB"/>
              </w:rPr>
              <w:t>Inputs to be provided</w:t>
            </w:r>
          </w:p>
        </w:tc>
        <w:tc>
          <w:tcPr>
            <w:tcW w:w="1559" w:type="dxa"/>
            <w:shd w:val="pct5" w:color="auto" w:fill="FFFFFF"/>
          </w:tcPr>
          <w:p w14:paraId="4399FECE" w14:textId="77777777" w:rsidR="00290621" w:rsidRPr="00923931" w:rsidRDefault="00290621" w:rsidP="00923931">
            <w:pPr>
              <w:tabs>
                <w:tab w:val="left" w:pos="729"/>
              </w:tabs>
              <w:spacing w:before="120" w:after="120"/>
              <w:jc w:val="center"/>
              <w:rPr>
                <w:b/>
                <w:lang w:val="en-GB"/>
              </w:rPr>
            </w:pPr>
            <w:r w:rsidRPr="00923931">
              <w:rPr>
                <w:b/>
                <w:lang w:val="en-GB"/>
              </w:rPr>
              <w:t>5.</w:t>
            </w:r>
          </w:p>
          <w:p w14:paraId="05D0EABF" w14:textId="77777777" w:rsidR="00290621" w:rsidRPr="00923931" w:rsidRDefault="00290621" w:rsidP="00923931">
            <w:pPr>
              <w:tabs>
                <w:tab w:val="left" w:pos="729"/>
              </w:tabs>
              <w:spacing w:before="120" w:after="120"/>
              <w:jc w:val="center"/>
              <w:rPr>
                <w:b/>
                <w:lang w:val="en-GB"/>
              </w:rPr>
            </w:pPr>
            <w:r w:rsidRPr="00923931">
              <w:rPr>
                <w:b/>
                <w:lang w:val="en-GB"/>
              </w:rPr>
              <w:t xml:space="preserve">Evaluation Committee’s notes </w:t>
            </w:r>
          </w:p>
        </w:tc>
      </w:tr>
      <w:tr w:rsidR="00290621" w:rsidRPr="00923931" w14:paraId="08CAB464" w14:textId="77777777" w:rsidTr="00290621">
        <w:trPr>
          <w:cantSplit/>
        </w:trPr>
        <w:tc>
          <w:tcPr>
            <w:tcW w:w="993" w:type="dxa"/>
          </w:tcPr>
          <w:p w14:paraId="01DB34CB" w14:textId="77777777" w:rsidR="00290621" w:rsidRPr="00923931" w:rsidRDefault="00290621" w:rsidP="00923931">
            <w:pPr>
              <w:spacing w:before="120" w:after="120"/>
              <w:rPr>
                <w:b/>
                <w:highlight w:val="green"/>
                <w:lang w:val="en-GB"/>
              </w:rPr>
            </w:pPr>
            <w:r w:rsidRPr="00923931">
              <w:rPr>
                <w:b/>
                <w:lang w:val="en-GB"/>
              </w:rPr>
              <w:t>1</w:t>
            </w:r>
          </w:p>
        </w:tc>
        <w:tc>
          <w:tcPr>
            <w:tcW w:w="3827" w:type="dxa"/>
            <w:vAlign w:val="center"/>
          </w:tcPr>
          <w:p w14:paraId="5185070B" w14:textId="77777777" w:rsidR="00290621" w:rsidRPr="00923931" w:rsidRDefault="00290621" w:rsidP="00923931">
            <w:pPr>
              <w:spacing w:before="120" w:after="120"/>
              <w:rPr>
                <w:highlight w:val="yellow"/>
                <w:lang w:val="en-GB"/>
              </w:rPr>
            </w:pPr>
            <w:r w:rsidRPr="00923931">
              <w:rPr>
                <w:highlight w:val="yellow"/>
                <w:lang w:val="en-GB"/>
              </w:rPr>
              <w:t>Description of specific services required by the CA, including the expected time-frame of delivery.</w:t>
            </w:r>
          </w:p>
          <w:p w14:paraId="776C0CC8" w14:textId="77777777" w:rsidR="00290621" w:rsidRPr="00923931" w:rsidRDefault="00290621" w:rsidP="00923931">
            <w:pPr>
              <w:spacing w:before="120" w:after="120"/>
              <w:rPr>
                <w:highlight w:val="yellow"/>
                <w:lang w:val="en-GB"/>
              </w:rPr>
            </w:pPr>
            <w:r w:rsidRPr="00923931">
              <w:rPr>
                <w:highlight w:val="yellow"/>
                <w:lang w:val="en-GB"/>
              </w:rPr>
              <w:t>Please indicate specific inputs to be provided (for example experts, experiences etc.), if applicable</w:t>
            </w:r>
          </w:p>
        </w:tc>
        <w:tc>
          <w:tcPr>
            <w:tcW w:w="3827" w:type="dxa"/>
            <w:vAlign w:val="center"/>
          </w:tcPr>
          <w:p w14:paraId="0733590F" w14:textId="77777777" w:rsidR="00290621" w:rsidRPr="00923931" w:rsidRDefault="00290621" w:rsidP="00923931">
            <w:pPr>
              <w:spacing w:before="120" w:after="120"/>
              <w:rPr>
                <w:lang w:val="en-GB"/>
              </w:rPr>
            </w:pPr>
            <w:r w:rsidRPr="00923931">
              <w:rPr>
                <w:highlight w:val="yellow"/>
                <w:lang w:val="en-GB"/>
              </w:rPr>
              <w:t>To be completed by the tenderer</w:t>
            </w:r>
            <w:r w:rsidRPr="00923931">
              <w:rPr>
                <w:lang w:val="en-GB"/>
              </w:rPr>
              <w:t>.</w:t>
            </w:r>
          </w:p>
          <w:p w14:paraId="57EC466D" w14:textId="77777777" w:rsidR="00290621" w:rsidRPr="00923931" w:rsidRDefault="00290621" w:rsidP="00923931">
            <w:pPr>
              <w:spacing w:before="120" w:after="120"/>
              <w:rPr>
                <w:lang w:val="en-GB"/>
              </w:rPr>
            </w:pPr>
            <w:r w:rsidRPr="00923931">
              <w:rPr>
                <w:lang w:val="en-GB"/>
              </w:rPr>
              <w:t xml:space="preserve"> </w:t>
            </w:r>
          </w:p>
        </w:tc>
        <w:tc>
          <w:tcPr>
            <w:tcW w:w="1418" w:type="dxa"/>
          </w:tcPr>
          <w:p w14:paraId="1E56A35C" w14:textId="77777777" w:rsidR="00290621" w:rsidRPr="00923931" w:rsidRDefault="00290621" w:rsidP="00923931">
            <w:pPr>
              <w:spacing w:before="120" w:after="120"/>
              <w:rPr>
                <w:highlight w:val="yellow"/>
                <w:lang w:val="en-GB"/>
              </w:rPr>
            </w:pPr>
          </w:p>
          <w:p w14:paraId="7CC5B924" w14:textId="77777777" w:rsidR="00290621" w:rsidRPr="00923931" w:rsidRDefault="00290621" w:rsidP="00923931">
            <w:pPr>
              <w:spacing w:before="120" w:after="120"/>
              <w:rPr>
                <w:highlight w:val="yellow"/>
                <w:lang w:val="en-GB"/>
              </w:rPr>
            </w:pPr>
            <w:r w:rsidRPr="00923931">
              <w:rPr>
                <w:highlight w:val="yellow"/>
                <w:lang w:val="en-GB"/>
              </w:rPr>
              <w:t xml:space="preserve">To be completed by the tenderer </w:t>
            </w:r>
          </w:p>
        </w:tc>
        <w:tc>
          <w:tcPr>
            <w:tcW w:w="3402" w:type="dxa"/>
          </w:tcPr>
          <w:p w14:paraId="485C872C" w14:textId="77777777" w:rsidR="00290621" w:rsidRPr="00923931" w:rsidRDefault="00290621" w:rsidP="00923931">
            <w:pPr>
              <w:spacing w:before="120" w:after="120"/>
              <w:rPr>
                <w:b/>
                <w:lang w:val="en-GB"/>
              </w:rPr>
            </w:pPr>
          </w:p>
          <w:p w14:paraId="20BA8ECF" w14:textId="77777777" w:rsidR="00290621" w:rsidRPr="00923931" w:rsidRDefault="00290621" w:rsidP="00923931">
            <w:pPr>
              <w:spacing w:before="120" w:after="120"/>
              <w:rPr>
                <w:b/>
                <w:lang w:val="en-GB"/>
              </w:rPr>
            </w:pPr>
            <w:r w:rsidRPr="00923931">
              <w:rPr>
                <w:highlight w:val="yellow"/>
                <w:lang w:val="en-GB"/>
              </w:rPr>
              <w:t>To be completed by the tenderer  if applicable (for example experts, experiences etc.)</w:t>
            </w:r>
          </w:p>
        </w:tc>
        <w:tc>
          <w:tcPr>
            <w:tcW w:w="1559" w:type="dxa"/>
          </w:tcPr>
          <w:p w14:paraId="30055D4A" w14:textId="77777777" w:rsidR="00290621" w:rsidRPr="00923931" w:rsidRDefault="00290621" w:rsidP="00923931">
            <w:pPr>
              <w:tabs>
                <w:tab w:val="left" w:pos="729"/>
              </w:tabs>
              <w:spacing w:before="120" w:after="120"/>
              <w:jc w:val="center"/>
              <w:rPr>
                <w:b/>
                <w:lang w:val="en-GB"/>
              </w:rPr>
            </w:pPr>
          </w:p>
          <w:p w14:paraId="58D89B4D" w14:textId="77777777" w:rsidR="00290621" w:rsidRPr="00923931" w:rsidRDefault="00290621" w:rsidP="00923931">
            <w:pPr>
              <w:tabs>
                <w:tab w:val="left" w:pos="729"/>
              </w:tabs>
              <w:spacing w:before="120" w:after="120"/>
              <w:jc w:val="center"/>
              <w:rPr>
                <w:lang w:val="en-GB"/>
              </w:rPr>
            </w:pPr>
            <w:r w:rsidRPr="00923931">
              <w:rPr>
                <w:highlight w:val="yellow"/>
                <w:lang w:val="en-GB"/>
              </w:rPr>
              <w:t>Evaluation committee remarks</w:t>
            </w:r>
          </w:p>
        </w:tc>
      </w:tr>
      <w:tr w:rsidR="00183DA8" w:rsidRPr="00923931" w14:paraId="000837DC" w14:textId="77777777" w:rsidTr="00290621">
        <w:trPr>
          <w:cantSplit/>
        </w:trPr>
        <w:tc>
          <w:tcPr>
            <w:tcW w:w="993" w:type="dxa"/>
          </w:tcPr>
          <w:p w14:paraId="63770484" w14:textId="25478C62" w:rsidR="00183DA8" w:rsidRPr="00923931" w:rsidRDefault="00183DA8" w:rsidP="00183DA8">
            <w:pPr>
              <w:spacing w:before="120" w:after="120"/>
              <w:rPr>
                <w:b/>
                <w:highlight w:val="green"/>
                <w:lang w:val="en-GB"/>
              </w:rPr>
            </w:pPr>
            <w:r>
              <w:rPr>
                <w:b/>
                <w:highlight w:val="green"/>
                <w:lang w:val="en-GB"/>
              </w:rPr>
              <w:lastRenderedPageBreak/>
              <w:t>2</w:t>
            </w:r>
          </w:p>
        </w:tc>
        <w:tc>
          <w:tcPr>
            <w:tcW w:w="3827" w:type="dxa"/>
            <w:vAlign w:val="center"/>
          </w:tcPr>
          <w:p w14:paraId="2BB46457" w14:textId="77777777" w:rsidR="00183DA8" w:rsidRPr="002826E7" w:rsidRDefault="00183DA8" w:rsidP="00183DA8">
            <w:pPr>
              <w:spacing w:before="120" w:after="120" w:line="240" w:lineRule="auto"/>
              <w:rPr>
                <w:highlight w:val="yellow"/>
                <w:lang w:val="en-GB"/>
              </w:rPr>
            </w:pPr>
            <w:r w:rsidRPr="002826E7">
              <w:rPr>
                <w:highlight w:val="yellow"/>
                <w:lang w:val="en-GB"/>
              </w:rPr>
              <w:t>Description of specific services required by the CA, including expected time frame of delivery.</w:t>
            </w:r>
          </w:p>
          <w:p w14:paraId="427A1ABF" w14:textId="77777777" w:rsidR="00183DA8" w:rsidRDefault="00183DA8" w:rsidP="00183DA8">
            <w:pPr>
              <w:spacing w:before="120" w:after="120" w:line="240" w:lineRule="auto"/>
              <w:rPr>
                <w:highlight w:val="yellow"/>
                <w:lang w:val="en-GB"/>
              </w:rPr>
            </w:pPr>
            <w:r w:rsidRPr="002826E7">
              <w:rPr>
                <w:highlight w:val="yellow"/>
                <w:lang w:val="en-GB"/>
              </w:rPr>
              <w:t>Please indicate specifically eventual inputs to be provided (for example experts)</w:t>
            </w:r>
          </w:p>
          <w:p w14:paraId="6160F39E" w14:textId="77777777" w:rsidR="00183DA8" w:rsidRDefault="00183DA8" w:rsidP="00183DA8">
            <w:pPr>
              <w:spacing w:after="120"/>
              <w:jc w:val="both"/>
              <w:rPr>
                <w:color w:val="000000"/>
              </w:rPr>
            </w:pPr>
            <w:r w:rsidRPr="00255E9D">
              <w:rPr>
                <w:color w:val="000000"/>
              </w:rPr>
              <w:t>The general goal of this project proposal is development of more sustainable and resilient autochthonous olive cultivation with support of ICT technologies with the aim of creating competitive and contemporary traditional-based food value chain. To the achievement of this general goal (overall objective) will contribute the development of the three specific objectives aimed towards (1) improving research and knowledge in smart and sustainable olive farming; (2) supporting olive growers towards more sustainable and resilient autochthonous olive cultivation and processing and (3) supporting creation of the first Montenegrin renewable Agri-Food product in sustainable food supply chain.</w:t>
            </w:r>
            <w:r>
              <w:rPr>
                <w:color w:val="000000"/>
              </w:rPr>
              <w:t xml:space="preserve"> This activity is targeting the third specific goal </w:t>
            </w:r>
          </w:p>
          <w:p w14:paraId="5F6ED342" w14:textId="77777777" w:rsidR="00183DA8" w:rsidRPr="004A58C6" w:rsidRDefault="00183DA8" w:rsidP="00183DA8">
            <w:pPr>
              <w:spacing w:after="120"/>
              <w:jc w:val="both"/>
              <w:rPr>
                <w:b/>
                <w:color w:val="00B050"/>
              </w:rPr>
            </w:pPr>
            <w:r w:rsidRPr="00662419">
              <w:rPr>
                <w:b/>
                <w:bCs/>
                <w:color w:val="000000"/>
              </w:rPr>
              <w:t xml:space="preserve">Output is </w:t>
            </w:r>
            <w:r>
              <w:rPr>
                <w:b/>
                <w:bCs/>
                <w:color w:val="000000"/>
              </w:rPr>
              <w:t xml:space="preserve">Value chain analysis based on proposed methodology </w:t>
            </w:r>
          </w:p>
          <w:p w14:paraId="67F531E3" w14:textId="68EDF828" w:rsidR="00183DA8" w:rsidRPr="00923931" w:rsidRDefault="00183DA8" w:rsidP="00183DA8">
            <w:pPr>
              <w:spacing w:before="120" w:after="120"/>
              <w:rPr>
                <w:highlight w:val="yellow"/>
                <w:lang w:val="en-GB"/>
              </w:rPr>
            </w:pPr>
          </w:p>
        </w:tc>
        <w:tc>
          <w:tcPr>
            <w:tcW w:w="3827" w:type="dxa"/>
            <w:vAlign w:val="center"/>
          </w:tcPr>
          <w:p w14:paraId="4487CDEC" w14:textId="77777777" w:rsidR="00183DA8" w:rsidRPr="00923931" w:rsidRDefault="00183DA8" w:rsidP="00183DA8">
            <w:pPr>
              <w:spacing w:before="120" w:after="120"/>
              <w:rPr>
                <w:b/>
                <w:lang w:val="en-GB"/>
              </w:rPr>
            </w:pPr>
            <w:r w:rsidRPr="00923931">
              <w:rPr>
                <w:lang w:val="en-GB"/>
              </w:rPr>
              <w:t xml:space="preserve"> </w:t>
            </w:r>
          </w:p>
        </w:tc>
        <w:tc>
          <w:tcPr>
            <w:tcW w:w="1418" w:type="dxa"/>
          </w:tcPr>
          <w:p w14:paraId="28F3A543" w14:textId="77777777" w:rsidR="00183DA8" w:rsidRPr="00923931" w:rsidRDefault="00183DA8" w:rsidP="00183DA8">
            <w:pPr>
              <w:spacing w:before="120" w:after="120"/>
              <w:rPr>
                <w:b/>
                <w:lang w:val="en-GB"/>
              </w:rPr>
            </w:pPr>
          </w:p>
        </w:tc>
        <w:tc>
          <w:tcPr>
            <w:tcW w:w="3402" w:type="dxa"/>
          </w:tcPr>
          <w:p w14:paraId="2617BC9B" w14:textId="77777777" w:rsidR="00183DA8" w:rsidRPr="00923931" w:rsidRDefault="00183DA8" w:rsidP="00183DA8">
            <w:pPr>
              <w:spacing w:before="120" w:after="120"/>
              <w:rPr>
                <w:b/>
                <w:lang w:val="en-GB"/>
              </w:rPr>
            </w:pPr>
          </w:p>
        </w:tc>
        <w:tc>
          <w:tcPr>
            <w:tcW w:w="1559" w:type="dxa"/>
          </w:tcPr>
          <w:p w14:paraId="77AB41CC" w14:textId="77777777" w:rsidR="00183DA8" w:rsidRPr="00923931" w:rsidRDefault="00183DA8" w:rsidP="00183DA8">
            <w:pPr>
              <w:spacing w:before="120" w:after="120"/>
              <w:rPr>
                <w:b/>
                <w:lang w:val="en-GB"/>
              </w:rPr>
            </w:pPr>
          </w:p>
        </w:tc>
      </w:tr>
      <w:tr w:rsidR="00183DA8" w:rsidRPr="00923931" w14:paraId="77A17D62" w14:textId="77777777" w:rsidTr="00290621">
        <w:trPr>
          <w:cantSplit/>
        </w:trPr>
        <w:tc>
          <w:tcPr>
            <w:tcW w:w="993" w:type="dxa"/>
          </w:tcPr>
          <w:p w14:paraId="56539311" w14:textId="5D970191" w:rsidR="00183DA8" w:rsidRPr="00923931" w:rsidRDefault="00183DA8" w:rsidP="00183DA8">
            <w:pPr>
              <w:spacing w:before="120" w:after="120"/>
              <w:rPr>
                <w:b/>
                <w:highlight w:val="green"/>
                <w:lang w:val="en-GB"/>
              </w:rPr>
            </w:pPr>
            <w:r>
              <w:rPr>
                <w:b/>
                <w:highlight w:val="green"/>
                <w:lang w:val="en-GB"/>
              </w:rPr>
              <w:lastRenderedPageBreak/>
              <w:t>3</w:t>
            </w:r>
          </w:p>
        </w:tc>
        <w:tc>
          <w:tcPr>
            <w:tcW w:w="3827" w:type="dxa"/>
            <w:vAlign w:val="center"/>
          </w:tcPr>
          <w:p w14:paraId="39AB632B" w14:textId="77777777" w:rsidR="00183DA8" w:rsidRDefault="00183DA8" w:rsidP="00183DA8">
            <w:pPr>
              <w:spacing w:after="120"/>
              <w:jc w:val="both"/>
              <w:rPr>
                <w:color w:val="000000"/>
              </w:rPr>
            </w:pPr>
            <w:r>
              <w:rPr>
                <w:color w:val="000000"/>
              </w:rPr>
              <w:t xml:space="preserve">Collecting the data – desk research, interviews with stakeholders to collect all inputs for value chain analysis </w:t>
            </w:r>
          </w:p>
          <w:p w14:paraId="7F083A70" w14:textId="77777777" w:rsidR="00183DA8" w:rsidRDefault="00183DA8" w:rsidP="00183DA8">
            <w:pPr>
              <w:jc w:val="both"/>
              <w:rPr>
                <w:color w:val="000000"/>
              </w:rPr>
            </w:pPr>
            <w:r>
              <w:rPr>
                <w:color w:val="000000"/>
              </w:rPr>
              <w:t>Outputs are</w:t>
            </w:r>
          </w:p>
          <w:p w14:paraId="79B6E860" w14:textId="77777777" w:rsidR="00183DA8" w:rsidRDefault="00183DA8" w:rsidP="00183DA8">
            <w:pPr>
              <w:jc w:val="both"/>
              <w:rPr>
                <w:b/>
                <w:color w:val="000000"/>
              </w:rPr>
            </w:pPr>
            <w:r>
              <w:rPr>
                <w:b/>
                <w:color w:val="000000"/>
              </w:rPr>
              <w:t xml:space="preserve">One </w:t>
            </w:r>
            <w:r w:rsidRPr="00BB473C">
              <w:rPr>
                <w:b/>
                <w:color w:val="000000"/>
              </w:rPr>
              <w:t>Comprehensive desk research report covering all aspects outlined in the scope of work</w:t>
            </w:r>
            <w:r>
              <w:rPr>
                <w:b/>
                <w:color w:val="000000"/>
              </w:rPr>
              <w:t xml:space="preserve"> and </w:t>
            </w:r>
          </w:p>
          <w:p w14:paraId="5F3DCA18" w14:textId="78FD974B" w:rsidR="00183DA8" w:rsidRPr="00923931" w:rsidRDefault="00183DA8" w:rsidP="00183DA8">
            <w:pPr>
              <w:spacing w:before="120" w:after="120"/>
              <w:rPr>
                <w:b/>
                <w:highlight w:val="yellow"/>
                <w:lang w:val="en-GB"/>
              </w:rPr>
            </w:pPr>
            <w:r>
              <w:rPr>
                <w:b/>
                <w:color w:val="000000"/>
              </w:rPr>
              <w:t xml:space="preserve">One </w:t>
            </w:r>
            <w:r w:rsidRPr="00BB473C">
              <w:rPr>
                <w:b/>
                <w:color w:val="000000"/>
              </w:rPr>
              <w:t>Individual report summarizing findings from the questionnaires administered to olive cultivars, olive-based product producers, and potential clients.</w:t>
            </w:r>
            <w:r>
              <w:rPr>
                <w:b/>
                <w:color w:val="000000"/>
              </w:rPr>
              <w:t xml:space="preserve"> </w:t>
            </w:r>
          </w:p>
        </w:tc>
        <w:tc>
          <w:tcPr>
            <w:tcW w:w="3827" w:type="dxa"/>
          </w:tcPr>
          <w:p w14:paraId="607ED6CE" w14:textId="77777777" w:rsidR="00183DA8" w:rsidRPr="00923931" w:rsidRDefault="00183DA8" w:rsidP="00183DA8">
            <w:pPr>
              <w:spacing w:before="120" w:after="120"/>
              <w:rPr>
                <w:b/>
                <w:lang w:val="en-GB"/>
              </w:rPr>
            </w:pPr>
            <w:r w:rsidRPr="00923931">
              <w:rPr>
                <w:lang w:val="en-GB"/>
              </w:rPr>
              <w:t xml:space="preserve"> </w:t>
            </w:r>
          </w:p>
        </w:tc>
        <w:tc>
          <w:tcPr>
            <w:tcW w:w="1418" w:type="dxa"/>
          </w:tcPr>
          <w:p w14:paraId="7D037FBD" w14:textId="77777777" w:rsidR="00183DA8" w:rsidRPr="00923931" w:rsidRDefault="00183DA8" w:rsidP="00183DA8">
            <w:pPr>
              <w:spacing w:before="120" w:after="120"/>
              <w:rPr>
                <w:b/>
                <w:lang w:val="en-GB"/>
              </w:rPr>
            </w:pPr>
          </w:p>
        </w:tc>
        <w:tc>
          <w:tcPr>
            <w:tcW w:w="3402" w:type="dxa"/>
          </w:tcPr>
          <w:p w14:paraId="0A486CE0" w14:textId="77777777" w:rsidR="00183DA8" w:rsidRPr="00923931" w:rsidRDefault="00183DA8" w:rsidP="00183DA8">
            <w:pPr>
              <w:spacing w:before="120" w:after="120"/>
              <w:rPr>
                <w:b/>
                <w:lang w:val="en-GB"/>
              </w:rPr>
            </w:pPr>
          </w:p>
        </w:tc>
        <w:tc>
          <w:tcPr>
            <w:tcW w:w="1559" w:type="dxa"/>
          </w:tcPr>
          <w:p w14:paraId="1785808E" w14:textId="77777777" w:rsidR="00183DA8" w:rsidRPr="00923931" w:rsidRDefault="00183DA8" w:rsidP="00183DA8">
            <w:pPr>
              <w:spacing w:before="120" w:after="120"/>
              <w:rPr>
                <w:b/>
                <w:lang w:val="en-GB"/>
              </w:rPr>
            </w:pPr>
          </w:p>
        </w:tc>
      </w:tr>
      <w:tr w:rsidR="00183DA8" w:rsidRPr="00923931" w14:paraId="7675693D" w14:textId="77777777" w:rsidTr="00290621">
        <w:trPr>
          <w:cantSplit/>
        </w:trPr>
        <w:tc>
          <w:tcPr>
            <w:tcW w:w="993" w:type="dxa"/>
          </w:tcPr>
          <w:p w14:paraId="0954027B" w14:textId="0C71D89E" w:rsidR="00183DA8" w:rsidRPr="00923931" w:rsidRDefault="00183DA8" w:rsidP="00183DA8">
            <w:pPr>
              <w:spacing w:before="120" w:after="120"/>
              <w:rPr>
                <w:b/>
                <w:highlight w:val="green"/>
                <w:lang w:val="en-GB"/>
              </w:rPr>
            </w:pPr>
            <w:r>
              <w:rPr>
                <w:b/>
                <w:highlight w:val="green"/>
                <w:lang w:val="en-GB"/>
              </w:rPr>
              <w:lastRenderedPageBreak/>
              <w:t>4</w:t>
            </w:r>
          </w:p>
        </w:tc>
        <w:tc>
          <w:tcPr>
            <w:tcW w:w="3827" w:type="dxa"/>
          </w:tcPr>
          <w:p w14:paraId="33A21228" w14:textId="77777777" w:rsidR="00183DA8" w:rsidRDefault="00183DA8" w:rsidP="00183DA8">
            <w:pPr>
              <w:spacing w:before="120" w:after="120" w:line="240" w:lineRule="auto"/>
            </w:pPr>
            <w:r>
              <w:rPr>
                <w:color w:val="000000"/>
              </w:rPr>
              <w:t xml:space="preserve">Under </w:t>
            </w:r>
            <w:r>
              <w:t xml:space="preserve">knowledge sharing parts of the project consultant will be involved in Supporting the and providing inputs for </w:t>
            </w:r>
            <w:r w:rsidRPr="00A1320B">
              <w:t>workshops</w:t>
            </w:r>
            <w:r>
              <w:t xml:space="preserve"> under </w:t>
            </w:r>
            <w:r w:rsidRPr="00A1320B">
              <w:t xml:space="preserve">Activity 3.2. Organization of 4 workshops on: (1) innovative product development - expanding olive products national offer, (2) business model creation (3) branding of autochthonous olive products and </w:t>
            </w:r>
            <w:r>
              <w:t xml:space="preserve">(4) </w:t>
            </w:r>
            <w:r w:rsidRPr="00A1320B">
              <w:t>sustainable, resilient and renewable autochthonous olive cultivation</w:t>
            </w:r>
          </w:p>
          <w:p w14:paraId="6B9F5063" w14:textId="77777777" w:rsidR="00183DA8" w:rsidRDefault="00183DA8" w:rsidP="00183DA8">
            <w:pPr>
              <w:spacing w:before="120" w:after="120" w:line="240" w:lineRule="auto"/>
              <w:rPr>
                <w:b/>
                <w:color w:val="000000"/>
              </w:rPr>
            </w:pPr>
            <w:r w:rsidRPr="00662419">
              <w:rPr>
                <w:b/>
                <w:bCs/>
              </w:rPr>
              <w:t>Output is</w:t>
            </w:r>
            <w:r>
              <w:rPr>
                <w:b/>
                <w:bCs/>
              </w:rPr>
              <w:t xml:space="preserve"> short situation analysis with a</w:t>
            </w:r>
            <w:r w:rsidRPr="00A03BEA">
              <w:rPr>
                <w:b/>
                <w:color w:val="000000"/>
              </w:rPr>
              <w:t>ctionable recommendations for enhancing the olive value chain in Montenegro</w:t>
            </w:r>
            <w:r>
              <w:rPr>
                <w:b/>
                <w:color w:val="000000"/>
              </w:rPr>
              <w:t xml:space="preserve"> - T</w:t>
            </w:r>
            <w:r>
              <w:rPr>
                <w:b/>
                <w:bCs/>
              </w:rPr>
              <w:t>o be used at the workshops 3 and 4</w:t>
            </w:r>
            <w:r w:rsidRPr="00BB473C">
              <w:rPr>
                <w:b/>
                <w:color w:val="000000"/>
              </w:rPr>
              <w:t xml:space="preserve"> </w:t>
            </w:r>
          </w:p>
          <w:p w14:paraId="76EFCF1E" w14:textId="6B8CABAD" w:rsidR="00183DA8" w:rsidRPr="00923931" w:rsidRDefault="00183DA8" w:rsidP="00183DA8">
            <w:pPr>
              <w:spacing w:before="120" w:after="120"/>
              <w:rPr>
                <w:b/>
                <w:highlight w:val="yellow"/>
                <w:lang w:val="en-GB"/>
              </w:rPr>
            </w:pPr>
          </w:p>
        </w:tc>
        <w:tc>
          <w:tcPr>
            <w:tcW w:w="3827" w:type="dxa"/>
          </w:tcPr>
          <w:p w14:paraId="68E9B911" w14:textId="77777777" w:rsidR="00183DA8" w:rsidRPr="00923931" w:rsidRDefault="00183DA8" w:rsidP="00183DA8">
            <w:pPr>
              <w:spacing w:before="120" w:after="120"/>
              <w:rPr>
                <w:b/>
                <w:lang w:val="en-GB"/>
              </w:rPr>
            </w:pPr>
          </w:p>
        </w:tc>
        <w:tc>
          <w:tcPr>
            <w:tcW w:w="1418" w:type="dxa"/>
          </w:tcPr>
          <w:p w14:paraId="696DB516" w14:textId="77777777" w:rsidR="00183DA8" w:rsidRPr="00923931" w:rsidRDefault="00183DA8" w:rsidP="00183DA8">
            <w:pPr>
              <w:spacing w:before="120" w:after="120"/>
              <w:rPr>
                <w:b/>
                <w:lang w:val="en-GB"/>
              </w:rPr>
            </w:pPr>
          </w:p>
        </w:tc>
        <w:tc>
          <w:tcPr>
            <w:tcW w:w="3402" w:type="dxa"/>
          </w:tcPr>
          <w:p w14:paraId="30C90D1F" w14:textId="77777777" w:rsidR="00183DA8" w:rsidRPr="00923931" w:rsidRDefault="00183DA8" w:rsidP="00183DA8">
            <w:pPr>
              <w:spacing w:before="120" w:after="120"/>
              <w:rPr>
                <w:b/>
                <w:lang w:val="en-GB"/>
              </w:rPr>
            </w:pPr>
          </w:p>
        </w:tc>
        <w:tc>
          <w:tcPr>
            <w:tcW w:w="1559" w:type="dxa"/>
          </w:tcPr>
          <w:p w14:paraId="2C0928F7" w14:textId="77777777" w:rsidR="00183DA8" w:rsidRPr="00923931" w:rsidRDefault="00183DA8" w:rsidP="00183DA8">
            <w:pPr>
              <w:tabs>
                <w:tab w:val="left" w:pos="729"/>
              </w:tabs>
              <w:spacing w:before="120" w:after="120"/>
              <w:jc w:val="center"/>
              <w:rPr>
                <w:b/>
                <w:lang w:val="en-GB"/>
              </w:rPr>
            </w:pPr>
          </w:p>
        </w:tc>
      </w:tr>
      <w:tr w:rsidR="00183DA8" w:rsidRPr="00923931" w14:paraId="1D4FEC86" w14:textId="77777777" w:rsidTr="00290621">
        <w:trPr>
          <w:cantSplit/>
        </w:trPr>
        <w:tc>
          <w:tcPr>
            <w:tcW w:w="993" w:type="dxa"/>
          </w:tcPr>
          <w:p w14:paraId="11533D61" w14:textId="77777777" w:rsidR="00183DA8" w:rsidRPr="00923931" w:rsidRDefault="00183DA8" w:rsidP="00183DA8">
            <w:pPr>
              <w:spacing w:before="120" w:after="120"/>
              <w:rPr>
                <w:b/>
                <w:highlight w:val="green"/>
                <w:lang w:val="en-GB"/>
              </w:rPr>
            </w:pPr>
          </w:p>
        </w:tc>
        <w:tc>
          <w:tcPr>
            <w:tcW w:w="3827" w:type="dxa"/>
            <w:vAlign w:val="center"/>
          </w:tcPr>
          <w:p w14:paraId="59DBC738" w14:textId="77777777" w:rsidR="00183DA8" w:rsidRPr="006E1208" w:rsidRDefault="00183DA8" w:rsidP="00183DA8">
            <w:pPr>
              <w:spacing w:before="120" w:after="120" w:line="240" w:lineRule="auto"/>
              <w:rPr>
                <w:rFonts w:cstheme="minorHAnsi"/>
                <w:color w:val="000000"/>
              </w:rPr>
            </w:pPr>
            <w:bookmarkStart w:id="0" w:name="_Hlk148447137"/>
            <w:r w:rsidRPr="006E1208">
              <w:rPr>
                <w:rFonts w:cstheme="minorHAnsi"/>
              </w:rPr>
              <w:t>Under knowledge sharing activity A</w:t>
            </w:r>
            <w:r w:rsidRPr="006E1208">
              <w:rPr>
                <w:rFonts w:cstheme="minorHAnsi"/>
                <w:color w:val="000000"/>
              </w:rPr>
              <w:t>3.3. Publishing the research</w:t>
            </w:r>
            <w:r>
              <w:rPr>
                <w:rFonts w:cstheme="minorHAnsi"/>
                <w:color w:val="000000"/>
              </w:rPr>
              <w:t xml:space="preserve"> </w:t>
            </w:r>
            <w:r w:rsidRPr="006E1208">
              <w:rPr>
                <w:rFonts w:cstheme="minorHAnsi"/>
                <w:color w:val="000000"/>
              </w:rPr>
              <w:t xml:space="preserve">practical solutions for more sustainable autochthonous olive cultivation and creation of renewable olives </w:t>
            </w:r>
            <w:r>
              <w:rPr>
                <w:rFonts w:cstheme="minorHAnsi"/>
                <w:color w:val="000000"/>
              </w:rPr>
              <w:t>Contractor</w:t>
            </w:r>
            <w:r w:rsidRPr="006E1208">
              <w:rPr>
                <w:rFonts w:cstheme="minorHAnsi"/>
                <w:color w:val="000000"/>
              </w:rPr>
              <w:t xml:space="preserve"> will write parts of the research based on </w:t>
            </w:r>
            <w:r>
              <w:rPr>
                <w:rFonts w:cstheme="minorHAnsi"/>
                <w:color w:val="000000"/>
              </w:rPr>
              <w:t xml:space="preserve">Data Collection report and Situation analysis </w:t>
            </w:r>
            <w:r w:rsidRPr="006E1208">
              <w:rPr>
                <w:rFonts w:cstheme="minorHAnsi"/>
                <w:color w:val="000000"/>
              </w:rPr>
              <w:t xml:space="preserve"> as well as parts </w:t>
            </w:r>
            <w:r>
              <w:rPr>
                <w:rFonts w:cstheme="minorHAnsi"/>
                <w:color w:val="000000"/>
              </w:rPr>
              <w:t>of at least 1</w:t>
            </w:r>
            <w:r w:rsidRPr="006E1208">
              <w:rPr>
                <w:rFonts w:cstheme="minorHAnsi"/>
                <w:color w:val="000000"/>
              </w:rPr>
              <w:t xml:space="preserve"> journal paper that will be presented. This activity will be prepared based on methodology provided </w:t>
            </w:r>
            <w:r>
              <w:rPr>
                <w:rFonts w:cstheme="minorHAnsi"/>
                <w:color w:val="000000"/>
              </w:rPr>
              <w:t>in tender application</w:t>
            </w:r>
          </w:p>
          <w:bookmarkEnd w:id="0"/>
          <w:p w14:paraId="5F76A6DA" w14:textId="77777777" w:rsidR="00183DA8" w:rsidRPr="006E1208" w:rsidRDefault="00183DA8" w:rsidP="00183DA8">
            <w:pPr>
              <w:spacing w:before="120" w:after="120" w:line="240" w:lineRule="auto"/>
              <w:rPr>
                <w:rFonts w:cstheme="minorHAnsi"/>
                <w:b/>
                <w:bCs/>
                <w:color w:val="000000"/>
              </w:rPr>
            </w:pPr>
            <w:r w:rsidRPr="006E1208">
              <w:rPr>
                <w:rFonts w:cstheme="minorHAnsi"/>
                <w:color w:val="000000"/>
              </w:rPr>
              <w:t xml:space="preserve"> – </w:t>
            </w:r>
            <w:r w:rsidRPr="006E1208">
              <w:rPr>
                <w:rFonts w:cstheme="minorHAnsi"/>
                <w:b/>
                <w:bCs/>
                <w:color w:val="000000"/>
              </w:rPr>
              <w:t>Output is Research Report</w:t>
            </w:r>
            <w:r>
              <w:rPr>
                <w:rFonts w:cstheme="minorHAnsi"/>
                <w:b/>
                <w:bCs/>
                <w:color w:val="000000"/>
              </w:rPr>
              <w:t xml:space="preserve"> and Journal paper</w:t>
            </w:r>
          </w:p>
          <w:p w14:paraId="41665B39" w14:textId="2F125603" w:rsidR="00183DA8" w:rsidRPr="00923931" w:rsidRDefault="00183DA8" w:rsidP="00183DA8">
            <w:pPr>
              <w:spacing w:before="120" w:after="120"/>
              <w:rPr>
                <w:b/>
                <w:highlight w:val="yellow"/>
                <w:lang w:val="en-GB"/>
              </w:rPr>
            </w:pPr>
          </w:p>
        </w:tc>
        <w:tc>
          <w:tcPr>
            <w:tcW w:w="3827" w:type="dxa"/>
          </w:tcPr>
          <w:p w14:paraId="0EC68143" w14:textId="77777777" w:rsidR="00183DA8" w:rsidRPr="00923931" w:rsidRDefault="00183DA8" w:rsidP="00183DA8">
            <w:pPr>
              <w:spacing w:before="120" w:after="120"/>
              <w:rPr>
                <w:b/>
                <w:highlight w:val="green"/>
                <w:lang w:val="en-GB"/>
              </w:rPr>
            </w:pPr>
          </w:p>
        </w:tc>
        <w:tc>
          <w:tcPr>
            <w:tcW w:w="1418" w:type="dxa"/>
          </w:tcPr>
          <w:p w14:paraId="70599BDD" w14:textId="77777777" w:rsidR="00183DA8" w:rsidRPr="00923931" w:rsidRDefault="00183DA8" w:rsidP="00183DA8">
            <w:pPr>
              <w:spacing w:before="120" w:after="120"/>
              <w:rPr>
                <w:b/>
                <w:highlight w:val="green"/>
                <w:lang w:val="en-GB"/>
              </w:rPr>
            </w:pPr>
          </w:p>
        </w:tc>
        <w:tc>
          <w:tcPr>
            <w:tcW w:w="3402" w:type="dxa"/>
          </w:tcPr>
          <w:p w14:paraId="38BD53CA" w14:textId="77777777" w:rsidR="00183DA8" w:rsidRPr="00923931" w:rsidRDefault="00183DA8" w:rsidP="00183DA8">
            <w:pPr>
              <w:spacing w:before="120" w:after="120"/>
              <w:rPr>
                <w:b/>
                <w:highlight w:val="green"/>
                <w:lang w:val="en-GB"/>
              </w:rPr>
            </w:pPr>
          </w:p>
        </w:tc>
        <w:tc>
          <w:tcPr>
            <w:tcW w:w="1559" w:type="dxa"/>
          </w:tcPr>
          <w:p w14:paraId="52443271" w14:textId="77777777" w:rsidR="00183DA8" w:rsidRPr="00923931" w:rsidRDefault="00183DA8" w:rsidP="00183DA8">
            <w:pPr>
              <w:spacing w:before="120" w:after="120"/>
              <w:rPr>
                <w:b/>
                <w:highlight w:val="green"/>
                <w:lang w:val="en-GB"/>
              </w:rPr>
            </w:pPr>
          </w:p>
        </w:tc>
      </w:tr>
      <w:tr w:rsidR="003F3B80" w:rsidRPr="00923931" w14:paraId="5960DB5D" w14:textId="77777777" w:rsidTr="00290621">
        <w:trPr>
          <w:cantSplit/>
        </w:trPr>
        <w:tc>
          <w:tcPr>
            <w:tcW w:w="993" w:type="dxa"/>
          </w:tcPr>
          <w:p w14:paraId="6FE44385" w14:textId="77777777" w:rsidR="003F3B80" w:rsidRPr="00923931" w:rsidRDefault="003F3B80" w:rsidP="00923931">
            <w:pPr>
              <w:spacing w:before="120" w:after="120"/>
              <w:rPr>
                <w:b/>
                <w:highlight w:val="green"/>
                <w:lang w:val="en-GB"/>
              </w:rPr>
            </w:pPr>
          </w:p>
        </w:tc>
        <w:tc>
          <w:tcPr>
            <w:tcW w:w="3827" w:type="dxa"/>
            <w:vAlign w:val="center"/>
          </w:tcPr>
          <w:p w14:paraId="2C37875D" w14:textId="77777777" w:rsidR="00183DA8" w:rsidRDefault="00183DA8" w:rsidP="00183DA8">
            <w:pPr>
              <w:jc w:val="both"/>
            </w:pPr>
            <w:r>
              <w:t>Location:</w:t>
            </w:r>
          </w:p>
          <w:p w14:paraId="6950D1DA" w14:textId="77777777" w:rsidR="00183DA8" w:rsidRDefault="00183DA8" w:rsidP="00183DA8">
            <w:pPr>
              <w:jc w:val="both"/>
            </w:pPr>
            <w:r>
              <w:t xml:space="preserve">At home and at project locations. </w:t>
            </w:r>
          </w:p>
          <w:p w14:paraId="5C8F7495" w14:textId="77777777" w:rsidR="00183DA8" w:rsidRDefault="00183DA8" w:rsidP="00183DA8">
            <w:pPr>
              <w:jc w:val="both"/>
            </w:pPr>
            <w:r>
              <w:t>Start date &amp; period of implementation of tasks:</w:t>
            </w:r>
          </w:p>
          <w:p w14:paraId="22FF2800" w14:textId="3238BB30" w:rsidR="003F3B80" w:rsidRDefault="00183DA8" w:rsidP="00183DA8">
            <w:pPr>
              <w:jc w:val="both"/>
            </w:pPr>
            <w:r>
              <w:t xml:space="preserve">The intended start date is 01/11/2023 and the period of implementation of the contract will be up to 6 months using inputs from A1.2. and  A2.2. and providing Value chain analysis for olive growers and olive based product developers for development of A3.3.  or until the termination of the tasks. The total duration of the Contract will be </w:t>
            </w:r>
            <w:r w:rsidR="00AE66F5">
              <w:t>75</w:t>
            </w:r>
            <w:r>
              <w:t xml:space="preserve"> days over a period of 6 months with an estimated start date of 01/11/2023.</w:t>
            </w:r>
          </w:p>
        </w:tc>
        <w:tc>
          <w:tcPr>
            <w:tcW w:w="3827" w:type="dxa"/>
          </w:tcPr>
          <w:p w14:paraId="31AE4405" w14:textId="77777777" w:rsidR="003F3B80" w:rsidRPr="00923931" w:rsidRDefault="003F3B80" w:rsidP="00923931">
            <w:pPr>
              <w:spacing w:before="120" w:after="120"/>
              <w:rPr>
                <w:b/>
                <w:highlight w:val="green"/>
                <w:lang w:val="en-GB"/>
              </w:rPr>
            </w:pPr>
          </w:p>
        </w:tc>
        <w:tc>
          <w:tcPr>
            <w:tcW w:w="1418" w:type="dxa"/>
          </w:tcPr>
          <w:p w14:paraId="05743A41" w14:textId="77777777" w:rsidR="003F3B80" w:rsidRPr="00923931" w:rsidRDefault="003F3B80" w:rsidP="00923931">
            <w:pPr>
              <w:spacing w:before="120" w:after="120"/>
              <w:rPr>
                <w:b/>
                <w:highlight w:val="green"/>
                <w:lang w:val="en-GB"/>
              </w:rPr>
            </w:pPr>
          </w:p>
        </w:tc>
        <w:tc>
          <w:tcPr>
            <w:tcW w:w="3402" w:type="dxa"/>
          </w:tcPr>
          <w:p w14:paraId="56EB7933" w14:textId="77777777" w:rsidR="003F3B80" w:rsidRPr="00923931" w:rsidRDefault="003F3B80" w:rsidP="00923931">
            <w:pPr>
              <w:spacing w:before="120" w:after="120"/>
              <w:rPr>
                <w:b/>
                <w:highlight w:val="green"/>
                <w:lang w:val="en-GB"/>
              </w:rPr>
            </w:pPr>
          </w:p>
        </w:tc>
        <w:tc>
          <w:tcPr>
            <w:tcW w:w="1559" w:type="dxa"/>
          </w:tcPr>
          <w:p w14:paraId="22956C1A" w14:textId="77777777" w:rsidR="003F3B80" w:rsidRPr="00923931" w:rsidRDefault="003F3B80" w:rsidP="00923931">
            <w:pPr>
              <w:spacing w:before="120" w:after="120"/>
              <w:rPr>
                <w:b/>
                <w:highlight w:val="green"/>
                <w:lang w:val="en-GB"/>
              </w:rPr>
            </w:pPr>
          </w:p>
        </w:tc>
      </w:tr>
    </w:tbl>
    <w:p w14:paraId="591566BC" w14:textId="77777777" w:rsidR="00923931" w:rsidRDefault="00923931" w:rsidP="00923931">
      <w:pPr>
        <w:spacing w:before="120" w:after="120"/>
        <w:rPr>
          <w:rFonts w:cs="Times New Roman"/>
          <w:highlight w:val="yellow"/>
        </w:rPr>
      </w:pPr>
    </w:p>
    <w:p w14:paraId="6959E47A" w14:textId="77777777" w:rsidR="00923931" w:rsidRDefault="00923931" w:rsidP="00923931">
      <w:pPr>
        <w:spacing w:before="120" w:after="120"/>
        <w:rPr>
          <w:rFonts w:cs="Times New Roman"/>
          <w:highlight w:val="yellow"/>
        </w:rPr>
      </w:pPr>
    </w:p>
    <w:p w14:paraId="49CB8139" w14:textId="77777777" w:rsidR="00923931" w:rsidRDefault="00923931" w:rsidP="00923931">
      <w:pPr>
        <w:spacing w:before="120" w:after="120"/>
        <w:rPr>
          <w:rFonts w:cs="Times New Roman"/>
          <w:highlight w:val="yellow"/>
        </w:rPr>
      </w:pPr>
    </w:p>
    <w:p w14:paraId="0EBB72E7" w14:textId="77777777" w:rsidR="00923931" w:rsidRDefault="00923931" w:rsidP="00923931">
      <w:pPr>
        <w:spacing w:before="120" w:after="120"/>
        <w:rPr>
          <w:rFonts w:cs="Times New Roman"/>
          <w:highlight w:val="yellow"/>
        </w:rPr>
      </w:pPr>
    </w:p>
    <w:p w14:paraId="1DC7A212" w14:textId="77777777" w:rsidR="003E6BF0" w:rsidRPr="00923931" w:rsidRDefault="003E6BF0" w:rsidP="00923931">
      <w:pPr>
        <w:spacing w:before="120" w:after="120"/>
      </w:pPr>
    </w:p>
    <w:sectPr w:rsidR="003E6BF0" w:rsidRPr="00923931" w:rsidSect="002467D6">
      <w:footerReference w:type="default" r:id="rId7"/>
      <w:footerReference w:type="firs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2DBC" w14:textId="77777777" w:rsidR="0024588C" w:rsidRDefault="0024588C" w:rsidP="002B16AF">
      <w:pPr>
        <w:spacing w:after="0" w:line="240" w:lineRule="auto"/>
      </w:pPr>
      <w:r>
        <w:separator/>
      </w:r>
    </w:p>
  </w:endnote>
  <w:endnote w:type="continuationSeparator" w:id="0">
    <w:p w14:paraId="1FF69381" w14:textId="77777777" w:rsidR="0024588C" w:rsidRDefault="0024588C"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C916" w14:textId="0CF68552" w:rsidR="00290621" w:rsidRPr="00EB4554" w:rsidRDefault="0029062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0D748F" w:rsidRPr="00EB4554">
      <w:rPr>
        <w:rStyle w:val="PageNumber"/>
        <w:rFonts w:ascii="Times New Roman" w:hAnsi="Times New Roman"/>
        <w:sz w:val="18"/>
        <w:szCs w:val="18"/>
      </w:rPr>
      <w:fldChar w:fldCharType="separate"/>
    </w:r>
    <w:r w:rsidR="000B7877">
      <w:rPr>
        <w:rStyle w:val="PageNumber"/>
        <w:rFonts w:ascii="Times New Roman" w:hAnsi="Times New Roman"/>
        <w:noProof/>
        <w:sz w:val="18"/>
        <w:szCs w:val="18"/>
      </w:rPr>
      <w:t>5</w:t>
    </w:r>
    <w:r w:rsidR="000D748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0D748F" w:rsidRPr="00EB4554">
      <w:rPr>
        <w:rStyle w:val="PageNumber"/>
        <w:rFonts w:ascii="Times New Roman" w:hAnsi="Times New Roman"/>
        <w:sz w:val="18"/>
        <w:szCs w:val="18"/>
      </w:rPr>
      <w:fldChar w:fldCharType="separate"/>
    </w:r>
    <w:r w:rsidR="000B7877">
      <w:rPr>
        <w:rStyle w:val="PageNumber"/>
        <w:rFonts w:ascii="Times New Roman" w:hAnsi="Times New Roman"/>
        <w:noProof/>
        <w:sz w:val="18"/>
        <w:szCs w:val="18"/>
      </w:rPr>
      <w:t>6</w:t>
    </w:r>
    <w:r w:rsidR="000D748F"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B040" w14:textId="77777777" w:rsidR="00290621" w:rsidRPr="00EB4554" w:rsidRDefault="00290621" w:rsidP="0017401E">
    <w:pPr>
      <w:pStyle w:val="Footer"/>
      <w:tabs>
        <w:tab w:val="clear" w:pos="4320"/>
        <w:tab w:val="clear" w:pos="8640"/>
      </w:tabs>
      <w:spacing w:after="0"/>
      <w:rPr>
        <w:rStyle w:val="PageNumber"/>
        <w:rFonts w:ascii="Times New Roman" w:hAnsi="Times New Roman"/>
        <w:sz w:val="18"/>
        <w:szCs w:val="18"/>
      </w:rPr>
    </w:pPr>
    <w:r>
      <w:rPr>
        <w:rFonts w:ascii="Times New Roman" w:hAnsi="Times New Roman"/>
        <w:b/>
        <w:snapToGrid w:val="0"/>
        <w:sz w:val="18"/>
        <w:szCs w:val="18"/>
      </w:rPr>
      <w:t>15 January 2016</w:t>
    </w:r>
  </w:p>
  <w:p w14:paraId="6D256BA7" w14:textId="77777777" w:rsidR="00290621" w:rsidRPr="00EB4554" w:rsidRDefault="000D748F"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29062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90621">
      <w:rPr>
        <w:rFonts w:ascii="Times New Roman" w:hAnsi="Times New Roman"/>
        <w:noProof/>
        <w:sz w:val="18"/>
        <w:szCs w:val="18"/>
      </w:rPr>
      <w:t>b8o7_tenderform_simp_en.doc</w:t>
    </w:r>
    <w:r w:rsidRPr="00EA598C">
      <w:rPr>
        <w:rFonts w:ascii="Times New Roman" w:hAnsi="Times New Roman"/>
        <w:sz w:val="18"/>
        <w:szCs w:val="18"/>
      </w:rPr>
      <w:fldChar w:fldCharType="end"/>
    </w:r>
    <w:r w:rsidR="00290621">
      <w:rPr>
        <w:rFonts w:ascii="Times New Roman" w:hAnsi="Times New Roman"/>
        <w:sz w:val="18"/>
        <w:szCs w:val="18"/>
      </w:rPr>
      <w:tab/>
    </w:r>
    <w:r w:rsidR="00290621"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290621"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6FE5" w14:textId="77777777" w:rsidR="0024588C" w:rsidRDefault="0024588C" w:rsidP="002B16AF">
      <w:pPr>
        <w:spacing w:after="0" w:line="240" w:lineRule="auto"/>
      </w:pPr>
      <w:r>
        <w:separator/>
      </w:r>
    </w:p>
  </w:footnote>
  <w:footnote w:type="continuationSeparator" w:id="0">
    <w:p w14:paraId="560478BB" w14:textId="77777777" w:rsidR="0024588C" w:rsidRDefault="0024588C"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D54F6"/>
    <w:multiLevelType w:val="hybridMultilevel"/>
    <w:tmpl w:val="5A664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BF7760"/>
    <w:multiLevelType w:val="hybridMultilevel"/>
    <w:tmpl w:val="DB8E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70234391">
    <w:abstractNumId w:val="2"/>
  </w:num>
  <w:num w:numId="2" w16cid:durableId="659621839">
    <w:abstractNumId w:val="3"/>
  </w:num>
  <w:num w:numId="3" w16cid:durableId="12449512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394203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BF0"/>
    <w:rsid w:val="00006162"/>
    <w:rsid w:val="000941DE"/>
    <w:rsid w:val="000B7877"/>
    <w:rsid w:val="000D748F"/>
    <w:rsid w:val="001511C8"/>
    <w:rsid w:val="00181D3A"/>
    <w:rsid w:val="00183DA8"/>
    <w:rsid w:val="0024588C"/>
    <w:rsid w:val="002467D6"/>
    <w:rsid w:val="00290621"/>
    <w:rsid w:val="002B16AF"/>
    <w:rsid w:val="003C3F4D"/>
    <w:rsid w:val="003E6BF0"/>
    <w:rsid w:val="003F3B80"/>
    <w:rsid w:val="00414997"/>
    <w:rsid w:val="0042440D"/>
    <w:rsid w:val="00442BE1"/>
    <w:rsid w:val="004625AA"/>
    <w:rsid w:val="005518D1"/>
    <w:rsid w:val="005F60CC"/>
    <w:rsid w:val="00616475"/>
    <w:rsid w:val="00713200"/>
    <w:rsid w:val="007164BE"/>
    <w:rsid w:val="00734D39"/>
    <w:rsid w:val="0075648E"/>
    <w:rsid w:val="00857D9A"/>
    <w:rsid w:val="00907E28"/>
    <w:rsid w:val="00923931"/>
    <w:rsid w:val="00926C7D"/>
    <w:rsid w:val="00A81DAC"/>
    <w:rsid w:val="00AE66F5"/>
    <w:rsid w:val="00B32029"/>
    <w:rsid w:val="00B716C3"/>
    <w:rsid w:val="00B90F17"/>
    <w:rsid w:val="00BE1FAE"/>
    <w:rsid w:val="00CC542E"/>
    <w:rsid w:val="00D71443"/>
    <w:rsid w:val="00D7438F"/>
    <w:rsid w:val="00EA3EA1"/>
    <w:rsid w:val="00F330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C65"/>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paragraph" w:styleId="Heading2">
    <w:name w:val="heading 2"/>
    <w:basedOn w:val="Normal"/>
    <w:next w:val="Normal"/>
    <w:link w:val="Heading2Char"/>
    <w:autoRedefine/>
    <w:qFormat/>
    <w:rsid w:val="003F3B80"/>
    <w:pPr>
      <w:spacing w:before="120" w:after="240" w:line="240" w:lineRule="auto"/>
      <w:jc w:val="both"/>
      <w:outlineLvl w:val="1"/>
    </w:pPr>
    <w:rPr>
      <w:rFonts w:ascii="Times New Roman" w:eastAsia="Times New Roman" w:hAnsi="Times New Roman" w:cs="Times New Roman"/>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character" w:styleId="Hyperlink">
    <w:name w:val="Hyperlink"/>
    <w:rsid w:val="002467D6"/>
    <w:rPr>
      <w:color w:val="0000FF"/>
      <w:u w:val="single"/>
    </w:rPr>
  </w:style>
  <w:style w:type="paragraph" w:styleId="Title">
    <w:name w:val="Title"/>
    <w:basedOn w:val="Normal"/>
    <w:link w:val="TitleChar"/>
    <w:qFormat/>
    <w:rsid w:val="00290621"/>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290621"/>
    <w:rPr>
      <w:rFonts w:ascii="Times New Roman" w:eastAsia="Times New Roman" w:hAnsi="Times New Roman" w:cs="Times New Roman"/>
      <w:b/>
      <w:sz w:val="48"/>
      <w:szCs w:val="20"/>
      <w:lang w:val="en-US" w:eastAsia="en-GB"/>
    </w:rPr>
  </w:style>
  <w:style w:type="paragraph" w:styleId="Footer">
    <w:name w:val="footer"/>
    <w:basedOn w:val="Normal"/>
    <w:link w:val="FooterChar"/>
    <w:rsid w:val="00290621"/>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90621"/>
    <w:rPr>
      <w:rFonts w:ascii="Arial" w:eastAsia="Times New Roman" w:hAnsi="Arial" w:cs="Times New Roman"/>
      <w:sz w:val="20"/>
      <w:szCs w:val="20"/>
      <w:lang w:val="en-GB" w:eastAsia="en-GB"/>
    </w:rPr>
  </w:style>
  <w:style w:type="character" w:styleId="PageNumber">
    <w:name w:val="page number"/>
    <w:basedOn w:val="DefaultParagraphFont"/>
    <w:rsid w:val="00290621"/>
  </w:style>
  <w:style w:type="paragraph" w:styleId="EndnoteText">
    <w:name w:val="endnote text"/>
    <w:basedOn w:val="Normal"/>
    <w:link w:val="EndnoteTextChar"/>
    <w:semiHidden/>
    <w:rsid w:val="00290621"/>
    <w:pPr>
      <w:spacing w:after="24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90621"/>
    <w:rPr>
      <w:rFonts w:ascii="Arial" w:eastAsia="Times New Roman" w:hAnsi="Arial" w:cs="Times New Roman"/>
      <w:sz w:val="20"/>
      <w:szCs w:val="20"/>
    </w:rPr>
  </w:style>
  <w:style w:type="character" w:styleId="EndnoteReference">
    <w:name w:val="endnote reference"/>
    <w:semiHidden/>
    <w:rsid w:val="00290621"/>
    <w:rPr>
      <w:vertAlign w:val="superscript"/>
    </w:rPr>
  </w:style>
  <w:style w:type="paragraph" w:styleId="BodyText">
    <w:name w:val="Body Text"/>
    <w:basedOn w:val="Normal"/>
    <w:link w:val="BodyTextChar"/>
    <w:rsid w:val="00290621"/>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290621"/>
    <w:rPr>
      <w:rFonts w:ascii="Arial" w:eastAsia="Times New Roman" w:hAnsi="Arial" w:cs="Times New Roman"/>
      <w:b/>
      <w:sz w:val="24"/>
      <w:szCs w:val="20"/>
      <w:lang w:val="en-GB" w:eastAsia="en-GB"/>
    </w:rPr>
  </w:style>
  <w:style w:type="paragraph" w:styleId="Header">
    <w:name w:val="header"/>
    <w:basedOn w:val="Normal"/>
    <w:link w:val="HeaderChar"/>
    <w:uiPriority w:val="99"/>
    <w:unhideWhenUsed/>
    <w:rsid w:val="0092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31"/>
  </w:style>
  <w:style w:type="character" w:customStyle="1" w:styleId="Heading2Char">
    <w:name w:val="Heading 2 Char"/>
    <w:basedOn w:val="DefaultParagraphFont"/>
    <w:link w:val="Heading2"/>
    <w:rsid w:val="003F3B80"/>
    <w:rPr>
      <w:rFonts w:ascii="Times New Roman" w:eastAsia="Times New Roman" w:hAnsi="Times New Roman" w:cs="Times New Roman"/>
      <w:b/>
      <w:sz w:val="24"/>
      <w:szCs w:val="24"/>
      <w:lang w:val="en-GB" w:eastAsia="en-GB"/>
    </w:rPr>
  </w:style>
  <w:style w:type="paragraph" w:styleId="Revision">
    <w:name w:val="Revision"/>
    <w:hidden/>
    <w:uiPriority w:val="99"/>
    <w:semiHidden/>
    <w:rsid w:val="00907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1206</Words>
  <Characters>6878</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IVANA TOMASEVIC</cp:lastModifiedBy>
  <cp:revision>6</cp:revision>
  <dcterms:created xsi:type="dcterms:W3CDTF">2019-12-12T21:42:00Z</dcterms:created>
  <dcterms:modified xsi:type="dcterms:W3CDTF">2023-10-18T07:46:00Z</dcterms:modified>
</cp:coreProperties>
</file>