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60273" w14:textId="223348AE" w:rsidR="00316D2F" w:rsidRPr="00964DB7" w:rsidRDefault="00E540A3" w:rsidP="00316D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iCs/>
          <w:color w:val="003399"/>
          <w:sz w:val="28"/>
          <w:szCs w:val="28"/>
          <w:lang w:val="sr-Latn-RS"/>
        </w:rPr>
      </w:pPr>
      <w:bookmarkStart w:id="0" w:name="_Hlk73365455"/>
      <w:r w:rsidRPr="00964DB7">
        <w:rPr>
          <w:rFonts w:ascii="Arial" w:eastAsia="Calibri" w:hAnsi="Arial" w:cs="Arial"/>
          <w:i/>
          <w:iCs/>
          <w:color w:val="003399"/>
          <w:sz w:val="28"/>
          <w:szCs w:val="28"/>
          <w:lang w:val="sr-Latn-RS"/>
        </w:rPr>
        <w:t>PROGRAM RADIONICE</w:t>
      </w:r>
    </w:p>
    <w:p w14:paraId="4D9FD72C" w14:textId="2945F984" w:rsidR="003817D2" w:rsidRPr="00964DB7" w:rsidRDefault="00E540A3" w:rsidP="00EE1670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i/>
          <w:iCs/>
          <w:color w:val="003399"/>
          <w:sz w:val="28"/>
          <w:szCs w:val="28"/>
          <w:lang w:val="sr-Latn-RS"/>
        </w:rPr>
      </w:pPr>
      <w:r w:rsidRPr="00964DB7">
        <w:rPr>
          <w:rFonts w:ascii="Arial" w:eastAsia="Calibri" w:hAnsi="Arial" w:cs="Arial"/>
          <w:b/>
          <w:i/>
          <w:iCs/>
          <w:color w:val="003399"/>
          <w:sz w:val="28"/>
          <w:szCs w:val="28"/>
          <w:lang w:val="sr-Latn-RS"/>
        </w:rPr>
        <w:t>BUDUĆNOST VINOGRADARSTVA I VINARSTVA CRMNICE</w:t>
      </w:r>
    </w:p>
    <w:tbl>
      <w:tblPr>
        <w:tblStyle w:val="PlainTable51"/>
        <w:tblW w:w="0" w:type="auto"/>
        <w:tblLook w:val="04A0" w:firstRow="1" w:lastRow="0" w:firstColumn="1" w:lastColumn="0" w:noHBand="0" w:noVBand="1"/>
      </w:tblPr>
      <w:tblGrid>
        <w:gridCol w:w="1583"/>
        <w:gridCol w:w="7172"/>
        <w:gridCol w:w="516"/>
      </w:tblGrid>
      <w:tr w:rsidR="003817D2" w:rsidRPr="00964DB7" w14:paraId="34CC8354" w14:textId="77777777" w:rsidTr="000E6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71" w:type="dxa"/>
            <w:gridSpan w:val="3"/>
            <w:tcBorders>
              <w:bottom w:val="none" w:sz="0" w:space="0" w:color="auto"/>
              <w:right w:val="none" w:sz="0" w:space="0" w:color="auto"/>
            </w:tcBorders>
          </w:tcPr>
          <w:p w14:paraId="080EA494" w14:textId="4E0119CA" w:rsidR="003817D2" w:rsidRPr="00964DB7" w:rsidRDefault="00EE1670" w:rsidP="004D58AA">
            <w:pPr>
              <w:jc w:val="both"/>
              <w:rPr>
                <w:rFonts w:ascii="Arial" w:hAnsi="Arial" w:cs="Arial"/>
                <w:sz w:val="28"/>
                <w:szCs w:val="28"/>
                <w:lang w:val="sr-Latn-RS"/>
              </w:rPr>
            </w:pPr>
            <w:r w:rsidRPr="00964DB7">
              <w:rPr>
                <w:rFonts w:ascii="Arial" w:hAnsi="Arial" w:cs="Arial"/>
                <w:color w:val="003399"/>
                <w:sz w:val="28"/>
                <w:szCs w:val="28"/>
                <w:lang w:val="sr-Latn-RS"/>
              </w:rPr>
              <w:t>Dan 1</w:t>
            </w:r>
          </w:p>
        </w:tc>
      </w:tr>
      <w:tr w:rsidR="003817D2" w:rsidRPr="00964DB7" w14:paraId="734A21AF" w14:textId="77777777" w:rsidTr="00964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24D704E2" w14:textId="535C484B" w:rsidR="00ED2BD9" w:rsidRPr="00964DB7" w:rsidRDefault="00440164" w:rsidP="00964DB7">
            <w:pPr>
              <w:jc w:val="left"/>
              <w:rPr>
                <w:rFonts w:ascii="Calibri" w:hAnsi="Calibri" w:cs="Calibri"/>
                <w:i w:val="0"/>
                <w:iCs w:val="0"/>
                <w:color w:val="FFFFFF"/>
                <w:lang w:val="sr-Latn-RS"/>
              </w:rPr>
            </w:pPr>
            <w:r>
              <w:rPr>
                <w:rFonts w:ascii="Calibri" w:hAnsi="Calibri" w:cs="Calibri"/>
                <w:color w:val="FFFFFF"/>
                <w:lang w:val="sr-Latn-RS"/>
              </w:rPr>
              <w:t>09</w:t>
            </w:r>
            <w:r w:rsidR="00ED2BD9" w:rsidRPr="00964DB7">
              <w:rPr>
                <w:rFonts w:ascii="Calibri" w:hAnsi="Calibri" w:cs="Calibri"/>
                <w:color w:val="FFFFFF"/>
                <w:lang w:val="sr-Latn-RS"/>
              </w:rPr>
              <w:t xml:space="preserve">:45- </w:t>
            </w:r>
            <w:r w:rsidR="00246AAF"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>
              <w:rPr>
                <w:rFonts w:ascii="Calibri" w:hAnsi="Calibri" w:cs="Calibri"/>
                <w:color w:val="FFFFFF"/>
                <w:lang w:val="sr-Latn-RS"/>
              </w:rPr>
              <w:t>0</w:t>
            </w:r>
            <w:r w:rsidR="004670DB" w:rsidRPr="00964DB7">
              <w:rPr>
                <w:rFonts w:ascii="Calibri" w:hAnsi="Calibri" w:cs="Calibri"/>
                <w:color w:val="FFFFFF"/>
                <w:lang w:val="sr-Latn-RS"/>
              </w:rPr>
              <w:t>:</w:t>
            </w:r>
            <w:r w:rsidR="00ED2BD9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  <w:r w:rsidR="003817D2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23FF" w14:textId="65936869" w:rsidR="00ED2BD9" w:rsidRPr="00964DB7" w:rsidRDefault="00EE1670" w:rsidP="0024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bCs/>
                <w:lang w:val="sr-Latn-RS"/>
              </w:rPr>
            </w:pPr>
            <w:r w:rsidRPr="00964DB7">
              <w:rPr>
                <w:rFonts w:ascii="Calibri" w:eastAsia="Calibri" w:hAnsi="Calibri" w:cs="Open Sans"/>
                <w:bCs/>
                <w:lang w:val="sr-Latn-RS"/>
              </w:rPr>
              <w:t>Registracija učesnika</w:t>
            </w:r>
          </w:p>
        </w:tc>
        <w:tc>
          <w:tcPr>
            <w:tcW w:w="516" w:type="dxa"/>
            <w:tcBorders>
              <w:top w:val="single" w:sz="4" w:space="0" w:color="1ABAE9"/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0FE8DBEF" w14:textId="77777777" w:rsidR="003817D2" w:rsidRPr="00964DB7" w:rsidRDefault="003817D2" w:rsidP="00246A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  <w:tr w:rsidR="003817D2" w:rsidRPr="00964DB7" w14:paraId="2AE34610" w14:textId="77777777" w:rsidTr="00964DB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7DFB29CF" w14:textId="44F50374" w:rsidR="00EE1670" w:rsidRPr="00964DB7" w:rsidRDefault="00246AAF" w:rsidP="00964DB7">
            <w:pPr>
              <w:jc w:val="left"/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0</w:t>
            </w:r>
            <w:r w:rsidR="00ED2BD9" w:rsidRPr="00964DB7">
              <w:rPr>
                <w:rFonts w:ascii="Calibri" w:hAnsi="Calibri" w:cs="Calibri"/>
                <w:color w:val="FFFFFF"/>
                <w:lang w:val="sr-Latn-RS"/>
              </w:rPr>
              <w:t xml:space="preserve">:00- 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0</w:t>
            </w:r>
            <w:r w:rsidR="00ED2BD9" w:rsidRPr="00964DB7">
              <w:rPr>
                <w:rFonts w:ascii="Calibri" w:hAnsi="Calibri" w:cs="Calibri"/>
                <w:color w:val="FFFFFF"/>
                <w:lang w:val="sr-Latn-RS"/>
              </w:rPr>
              <w:t>:15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F87D" w14:textId="21780234" w:rsidR="00D308F6" w:rsidRPr="00964DB7" w:rsidRDefault="00EE1670" w:rsidP="00EE1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Open Sans"/>
                <w:bCs/>
                <w:lang w:val="sr-Latn-RS"/>
              </w:rPr>
            </w:pPr>
            <w:r w:rsidRPr="00964DB7">
              <w:rPr>
                <w:rFonts w:ascii="Calibri" w:eastAsia="Calibri" w:hAnsi="Calibri" w:cs="Open Sans"/>
                <w:bCs/>
                <w:lang w:val="sr-Latn-RS"/>
              </w:rPr>
              <w:t xml:space="preserve">Opšte informacije o projektu ECOVINEGOALS </w:t>
            </w:r>
            <w:bookmarkStart w:id="1" w:name="_GoBack"/>
            <w:bookmarkEnd w:id="1"/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736CAAD9" w14:textId="77777777" w:rsidR="003817D2" w:rsidRPr="00964DB7" w:rsidRDefault="003817D2" w:rsidP="00246A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  <w:tr w:rsidR="003817D2" w:rsidRPr="00966737" w14:paraId="03895C66" w14:textId="77777777" w:rsidTr="00964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6C0397C5" w14:textId="4BAB0FB3" w:rsidR="003817D2" w:rsidRPr="00964DB7" w:rsidRDefault="00246AAF" w:rsidP="00964DB7">
            <w:pPr>
              <w:jc w:val="left"/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0</w:t>
            </w:r>
            <w:r w:rsidR="00ED2BD9" w:rsidRPr="00964DB7">
              <w:rPr>
                <w:rFonts w:ascii="Calibri" w:hAnsi="Calibri" w:cs="Calibri"/>
                <w:color w:val="FFFFFF"/>
                <w:lang w:val="sr-Latn-RS"/>
              </w:rPr>
              <w:t>:15-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0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:3</w:t>
            </w:r>
            <w:r w:rsidR="00ED2BD9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571A" w14:textId="48677487" w:rsidR="00D308F6" w:rsidRPr="00964DB7" w:rsidRDefault="00964DB7" w:rsidP="00246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bCs/>
                <w:lang w:val="sr-Latn-RS"/>
              </w:rPr>
            </w:pPr>
            <w:r>
              <w:rPr>
                <w:rFonts w:ascii="Calibri" w:eastAsia="Calibri" w:hAnsi="Calibri" w:cs="Open Sans"/>
                <w:bCs/>
                <w:lang w:val="sr-Latn-RS"/>
              </w:rPr>
              <w:t>Predstavljanje teme</w:t>
            </w:r>
            <w:r w:rsidR="00EE1670" w:rsidRPr="00964DB7">
              <w:rPr>
                <w:rFonts w:ascii="Calibri" w:eastAsia="Calibri" w:hAnsi="Calibri" w:cs="Open Sans"/>
                <w:bCs/>
                <w:lang w:val="sr-Latn-RS"/>
              </w:rPr>
              <w:t xml:space="preserve"> i ciljeva radionice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66346812" w14:textId="77777777" w:rsidR="003817D2" w:rsidRPr="00964DB7" w:rsidRDefault="003817D2" w:rsidP="00246A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  <w:tr w:rsidR="003817D2" w:rsidRPr="00964DB7" w14:paraId="5E3F3D72" w14:textId="77777777" w:rsidTr="00964DB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47AA7112" w14:textId="74E375A9" w:rsidR="003817D2" w:rsidRPr="00964DB7" w:rsidRDefault="00246AAF" w:rsidP="00964DB7">
            <w:pPr>
              <w:jc w:val="left"/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0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:3</w:t>
            </w:r>
            <w:r w:rsidR="00ED2BD9" w:rsidRPr="00964DB7">
              <w:rPr>
                <w:rFonts w:ascii="Calibri" w:hAnsi="Calibri" w:cs="Calibri"/>
                <w:color w:val="FFFFFF"/>
                <w:lang w:val="sr-Latn-RS"/>
              </w:rPr>
              <w:t>0-</w:t>
            </w:r>
            <w:r w:rsidR="00E31B96" w:rsidRPr="00964DB7">
              <w:rPr>
                <w:rFonts w:ascii="Calibri" w:hAnsi="Calibri" w:cs="Calibri"/>
                <w:color w:val="FFFFFF"/>
                <w:lang w:val="sr-Latn-RS"/>
              </w:rPr>
              <w:t xml:space="preserve"> 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2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:3</w:t>
            </w:r>
            <w:r w:rsidR="00E31B96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AC55" w14:textId="419E35D6" w:rsidR="003817D2" w:rsidRPr="00964DB7" w:rsidRDefault="00EE1670" w:rsidP="00EE1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Open Sans"/>
                <w:b/>
                <w:lang w:val="sr-Latn-RS"/>
              </w:rPr>
            </w:pPr>
            <w:r w:rsidRPr="00964DB7">
              <w:rPr>
                <w:rFonts w:ascii="Calibri" w:eastAsia="Calibri" w:hAnsi="Calibri" w:cs="Open Sans"/>
                <w:b/>
                <w:lang w:val="sr-Latn-RS"/>
              </w:rPr>
              <w:t>Sesija 1:</w:t>
            </w:r>
            <w:r w:rsidR="004670DB" w:rsidRPr="00964DB7">
              <w:rPr>
                <w:rFonts w:ascii="Calibri" w:eastAsia="Calibri" w:hAnsi="Calibri" w:cs="Open Sans"/>
                <w:b/>
                <w:lang w:val="sr-Latn-RS"/>
              </w:rPr>
              <w:t xml:space="preserve"> </w:t>
            </w:r>
            <w:r w:rsidRPr="00964DB7">
              <w:rPr>
                <w:rFonts w:ascii="Calibri" w:eastAsia="Calibri" w:hAnsi="Calibri" w:cs="Open Sans"/>
                <w:b/>
                <w:lang w:val="sr-Latn-RS"/>
              </w:rPr>
              <w:t>Mapiranje zajednice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2AA02F31" w14:textId="77777777" w:rsidR="003817D2" w:rsidRPr="00964DB7" w:rsidRDefault="003817D2" w:rsidP="00246A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  <w:tr w:rsidR="003817D2" w:rsidRPr="00964DB7" w14:paraId="50C8912A" w14:textId="77777777" w:rsidTr="00964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3B2525AA" w14:textId="19D47005" w:rsidR="003817D2" w:rsidRPr="00964DB7" w:rsidRDefault="00246AAF" w:rsidP="00964DB7">
            <w:pPr>
              <w:jc w:val="left"/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2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:3</w:t>
            </w:r>
            <w:r w:rsidR="00E31B96" w:rsidRPr="00964DB7">
              <w:rPr>
                <w:rFonts w:ascii="Calibri" w:hAnsi="Calibri" w:cs="Calibri"/>
                <w:color w:val="FFFFFF"/>
                <w:lang w:val="sr-Latn-RS"/>
              </w:rPr>
              <w:t>0-1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3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:0</w:t>
            </w:r>
            <w:r w:rsidR="00E31B96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D023" w14:textId="2B0C1556" w:rsidR="003817D2" w:rsidRPr="00964DB7" w:rsidRDefault="00EE1670" w:rsidP="00246AA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bCs/>
                <w:lang w:val="sr-Latn-RS"/>
              </w:rPr>
            </w:pPr>
            <w:r w:rsidRPr="00964DB7">
              <w:rPr>
                <w:rFonts w:ascii="Calibri" w:eastAsia="Calibri" w:hAnsi="Calibri" w:cs="Open Sans"/>
                <w:bCs/>
                <w:lang w:val="sr-Latn-RS"/>
              </w:rPr>
              <w:t>Kafe pauza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21979F57" w14:textId="77777777" w:rsidR="003817D2" w:rsidRPr="00964DB7" w:rsidRDefault="003817D2" w:rsidP="00246A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  <w:tr w:rsidR="00E31B96" w:rsidRPr="00964DB7" w14:paraId="5E662273" w14:textId="77777777" w:rsidTr="00964DB7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771026D3" w14:textId="57E1B8CD" w:rsidR="00E31B96" w:rsidRPr="00964DB7" w:rsidRDefault="00E31B96" w:rsidP="00964DB7">
            <w:pPr>
              <w:jc w:val="left"/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3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</w:t>
            </w:r>
            <w:r w:rsidR="00246AAF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0-1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5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</w:t>
            </w:r>
            <w:r w:rsidR="00246AAF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53C1" w14:textId="14E004E4" w:rsidR="00E31B96" w:rsidRPr="00964DB7" w:rsidRDefault="00EE1670" w:rsidP="0096673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Open Sans"/>
                <w:b/>
                <w:lang w:val="sr-Latn-RS"/>
              </w:rPr>
            </w:pPr>
            <w:r w:rsidRPr="00964DB7">
              <w:rPr>
                <w:b/>
                <w:lang w:val="sr-Latn-RS"/>
              </w:rPr>
              <w:t>Sesija 2:</w:t>
            </w:r>
            <w:r w:rsidR="004670DB" w:rsidRPr="00964DB7">
              <w:rPr>
                <w:b/>
                <w:lang w:val="sr-Latn-RS"/>
              </w:rPr>
              <w:t xml:space="preserve"> </w:t>
            </w:r>
            <w:r w:rsidR="00966737">
              <w:rPr>
                <w:b/>
                <w:lang w:val="sr-Latn-RS"/>
              </w:rPr>
              <w:t>Istraživanje budućnosti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57CFEA8E" w14:textId="77777777" w:rsidR="00E31B96" w:rsidRPr="00964DB7" w:rsidRDefault="00E31B96" w:rsidP="00246A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  <w:tr w:rsidR="00440164" w:rsidRPr="00964DB7" w14:paraId="7B6C4643" w14:textId="77777777" w:rsidTr="00964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4BF93CBE" w14:textId="4FCC74AB" w:rsidR="00440164" w:rsidRPr="00964DB7" w:rsidRDefault="00440164" w:rsidP="00440164">
            <w:pPr>
              <w:jc w:val="left"/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>
              <w:rPr>
                <w:rFonts w:ascii="Calibri" w:hAnsi="Calibri" w:cs="Calibri"/>
                <w:color w:val="FFFFFF"/>
                <w:lang w:val="sr-Latn-RS"/>
              </w:rPr>
              <w:t>5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:00-1</w:t>
            </w:r>
            <w:r>
              <w:rPr>
                <w:rFonts w:ascii="Calibri" w:hAnsi="Calibri" w:cs="Calibri"/>
                <w:color w:val="FFFFFF"/>
                <w:lang w:val="sr-Latn-RS"/>
              </w:rPr>
              <w:t>5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:30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3591" w14:textId="02118607" w:rsidR="00440164" w:rsidRPr="00964DB7" w:rsidRDefault="00440164" w:rsidP="0096673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Latn-RS"/>
              </w:rPr>
            </w:pPr>
            <w:r w:rsidRPr="00964DB7">
              <w:rPr>
                <w:bCs/>
                <w:lang w:val="sr-Latn-RS"/>
              </w:rPr>
              <w:t>Rekapitulacija radnog dana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0ABFCEC6" w14:textId="77777777" w:rsidR="00440164" w:rsidRPr="00964DB7" w:rsidRDefault="00440164" w:rsidP="00246A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</w:tbl>
    <w:p w14:paraId="3975D9D1" w14:textId="64538F3C" w:rsidR="003817D2" w:rsidRPr="00964DB7" w:rsidRDefault="00C01FF5" w:rsidP="003817D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FranklinGothic-Book"/>
          <w:color w:val="000000"/>
          <w:sz w:val="21"/>
          <w:szCs w:val="21"/>
          <w:lang w:val="sr-Latn-RS"/>
        </w:rPr>
      </w:pPr>
      <w:r w:rsidRPr="00964DB7">
        <w:rPr>
          <w:rFonts w:ascii="Trebuchet MS" w:eastAsia="Calibri" w:hAnsi="Trebuchet MS" w:cs="FranklinGothic-Book"/>
          <w:color w:val="000000"/>
          <w:sz w:val="21"/>
          <w:szCs w:val="21"/>
          <w:lang w:val="sr-Latn-RS"/>
        </w:rPr>
        <w:t>29.11.2021.</w:t>
      </w:r>
      <w:r w:rsidR="003817D2" w:rsidRPr="00964DB7">
        <w:rPr>
          <w:rFonts w:ascii="Trebuchet MS" w:eastAsia="Calibri" w:hAnsi="Trebuchet MS" w:cs="FranklinGothic-Book"/>
          <w:color w:val="000000"/>
          <w:sz w:val="21"/>
          <w:szCs w:val="21"/>
          <w:lang w:val="sr-Latn-RS"/>
        </w:rPr>
        <w:t xml:space="preserve"> | </w:t>
      </w:r>
      <w:r w:rsidR="00EE1670" w:rsidRPr="00964DB7">
        <w:rPr>
          <w:rFonts w:ascii="Trebuchet MS" w:eastAsia="Calibri" w:hAnsi="Trebuchet MS" w:cs="FranklinGothic-Book"/>
          <w:color w:val="000000"/>
          <w:sz w:val="21"/>
          <w:szCs w:val="21"/>
          <w:lang w:val="sr-Latn-RS"/>
        </w:rPr>
        <w:t>Biznis centar Bar</w:t>
      </w:r>
    </w:p>
    <w:p w14:paraId="7931ED6E" w14:textId="77777777" w:rsidR="003817D2" w:rsidRPr="00964DB7" w:rsidRDefault="003817D2" w:rsidP="003817D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FranklinGothic-Book"/>
          <w:color w:val="000000"/>
          <w:sz w:val="21"/>
          <w:szCs w:val="21"/>
          <w:lang w:val="sr-Latn-RS"/>
        </w:rPr>
      </w:pPr>
    </w:p>
    <w:tbl>
      <w:tblPr>
        <w:tblStyle w:val="PlainTable51"/>
        <w:tblW w:w="0" w:type="auto"/>
        <w:tblLook w:val="04A0" w:firstRow="1" w:lastRow="0" w:firstColumn="1" w:lastColumn="0" w:noHBand="0" w:noVBand="1"/>
      </w:tblPr>
      <w:tblGrid>
        <w:gridCol w:w="1585"/>
        <w:gridCol w:w="7170"/>
        <w:gridCol w:w="531"/>
      </w:tblGrid>
      <w:tr w:rsidR="003817D2" w:rsidRPr="00964DB7" w14:paraId="2BED22FA" w14:textId="77777777" w:rsidTr="00D30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  <w:gridSpan w:val="3"/>
            <w:tcBorders>
              <w:bottom w:val="none" w:sz="0" w:space="0" w:color="auto"/>
              <w:right w:val="none" w:sz="0" w:space="0" w:color="auto"/>
            </w:tcBorders>
          </w:tcPr>
          <w:p w14:paraId="0B6E923F" w14:textId="77777777" w:rsidR="003817D2" w:rsidRPr="00964DB7" w:rsidRDefault="003817D2" w:rsidP="004D58AA">
            <w:pPr>
              <w:jc w:val="both"/>
              <w:rPr>
                <w:rFonts w:ascii="Arial" w:hAnsi="Arial" w:cs="Arial"/>
                <w:sz w:val="28"/>
                <w:szCs w:val="28"/>
                <w:lang w:val="sr-Latn-RS"/>
              </w:rPr>
            </w:pPr>
            <w:r w:rsidRPr="00964DB7">
              <w:rPr>
                <w:rFonts w:ascii="Arial" w:hAnsi="Arial" w:cs="Arial"/>
                <w:color w:val="003399"/>
                <w:sz w:val="28"/>
                <w:szCs w:val="28"/>
                <w:lang w:val="sr-Latn-RS"/>
              </w:rPr>
              <w:t>Day 2</w:t>
            </w:r>
          </w:p>
        </w:tc>
      </w:tr>
      <w:tr w:rsidR="003817D2" w:rsidRPr="00966737" w14:paraId="2D3EB38A" w14:textId="77777777" w:rsidTr="00964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43638B1D" w14:textId="1A90497A" w:rsidR="003817D2" w:rsidRPr="00964DB7" w:rsidRDefault="00246AAF" w:rsidP="00964DB7">
            <w:pPr>
              <w:spacing w:before="120" w:after="120"/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0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:00-1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0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:3</w:t>
            </w:r>
            <w:r w:rsidR="007361E7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BD83" w14:textId="7E578952" w:rsidR="003817D2" w:rsidRPr="00964DB7" w:rsidRDefault="007929E9" w:rsidP="00D308F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b/>
                <w:lang w:val="sr-Latn-RS"/>
              </w:rPr>
            </w:pPr>
            <w:r>
              <w:rPr>
                <w:rFonts w:ascii="Calibri" w:eastAsia="Calibri" w:hAnsi="Calibri" w:cs="Open Sans"/>
                <w:b/>
                <w:lang w:val="sr-Latn-RS"/>
              </w:rPr>
              <w:t>Sumiranje prethodnog radnog dana</w:t>
            </w:r>
            <w:r w:rsidR="00EE1670" w:rsidRPr="00964DB7">
              <w:rPr>
                <w:rFonts w:ascii="Calibri" w:eastAsia="Calibri" w:hAnsi="Calibri" w:cs="Open Sans"/>
                <w:b/>
                <w:lang w:val="sr-Latn-RS"/>
              </w:rPr>
              <w:t>, utisci, ciljevi za radni dan 2</w:t>
            </w:r>
          </w:p>
        </w:tc>
        <w:tc>
          <w:tcPr>
            <w:tcW w:w="531" w:type="dxa"/>
            <w:tcBorders>
              <w:top w:val="single" w:sz="4" w:space="0" w:color="1ABAE9"/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1B5F2C99" w14:textId="77777777" w:rsidR="003817D2" w:rsidRPr="00964DB7" w:rsidRDefault="003817D2" w:rsidP="00D308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  <w:tr w:rsidR="003817D2" w:rsidRPr="00966737" w14:paraId="177FF3A5" w14:textId="77777777" w:rsidTr="00964DB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597A7352" w14:textId="3F4A6141" w:rsidR="003817D2" w:rsidRPr="00964DB7" w:rsidRDefault="00246AAF" w:rsidP="00964DB7">
            <w:pPr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0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:30-1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2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:3</w:t>
            </w:r>
            <w:r w:rsidR="007361E7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07DA" w14:textId="3F38365D" w:rsidR="00D308F6" w:rsidRPr="00964DB7" w:rsidRDefault="00EE1670" w:rsidP="00EE1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Latn-RS"/>
              </w:rPr>
            </w:pPr>
            <w:r w:rsidRPr="00964DB7">
              <w:rPr>
                <w:b/>
                <w:bCs/>
                <w:lang w:val="sr-Latn-RS"/>
              </w:rPr>
              <w:t xml:space="preserve">Sesija 3: </w:t>
            </w:r>
            <w:r w:rsidRPr="00964DB7">
              <w:rPr>
                <w:b/>
                <w:lang w:val="sr-Latn-RS"/>
              </w:rPr>
              <w:t>FABRIKA IDEJA:</w:t>
            </w:r>
            <w:r w:rsidR="007361E7" w:rsidRPr="00964DB7">
              <w:rPr>
                <w:b/>
                <w:lang w:val="sr-Latn-RS"/>
              </w:rPr>
              <w:t xml:space="preserve"> </w:t>
            </w:r>
            <w:r w:rsidRPr="00964DB7">
              <w:rPr>
                <w:b/>
                <w:lang w:val="sr-Latn-RS"/>
              </w:rPr>
              <w:t>Stvaranje mogućih rješenja i solucija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27E501BA" w14:textId="77777777" w:rsidR="003817D2" w:rsidRPr="00964DB7" w:rsidRDefault="003817D2" w:rsidP="00D308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  <w:tr w:rsidR="003817D2" w:rsidRPr="00964DB7" w14:paraId="2F047E35" w14:textId="77777777" w:rsidTr="00964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22B2C7D3" w14:textId="6AD7085A" w:rsidR="003817D2" w:rsidRPr="00964DB7" w:rsidRDefault="00246AAF" w:rsidP="00964DB7">
            <w:pPr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2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:30-1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3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:0</w:t>
            </w:r>
            <w:r w:rsidR="007361E7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BD0C" w14:textId="7BDAC283" w:rsidR="00D308F6" w:rsidRPr="00964DB7" w:rsidRDefault="00EE1670" w:rsidP="00D30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  <w:r w:rsidRPr="00964DB7">
              <w:rPr>
                <w:rFonts w:ascii="Calibri" w:eastAsia="Calibri" w:hAnsi="Calibri" w:cs="Open Sans"/>
                <w:bCs/>
                <w:lang w:val="sr-Latn-RS"/>
              </w:rPr>
              <w:t>Kafe pauza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47695591" w14:textId="77777777" w:rsidR="003817D2" w:rsidRPr="00964DB7" w:rsidRDefault="003817D2" w:rsidP="00D308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  <w:tr w:rsidR="003817D2" w:rsidRPr="00966737" w14:paraId="21A1F245" w14:textId="77777777" w:rsidTr="00964DB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5A6A8B9F" w14:textId="454B2BD4" w:rsidR="003817D2" w:rsidRPr="00964DB7" w:rsidRDefault="00246AAF" w:rsidP="00964DB7">
            <w:pPr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3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:00-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15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:0</w:t>
            </w:r>
            <w:r w:rsidR="007D53B6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40D5" w14:textId="3F91959B" w:rsidR="003817D2" w:rsidRPr="00964DB7" w:rsidRDefault="00EE1670" w:rsidP="00C23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Open Sans"/>
                <w:b/>
                <w:lang w:val="sr-Latn-RS"/>
              </w:rPr>
            </w:pPr>
            <w:r w:rsidRPr="00964DB7">
              <w:rPr>
                <w:b/>
                <w:bCs/>
                <w:lang w:val="sr-Latn-RS"/>
              </w:rPr>
              <w:t>Sesija 4</w:t>
            </w:r>
            <w:r w:rsidR="0006413D" w:rsidRPr="00964DB7">
              <w:rPr>
                <w:b/>
                <w:bCs/>
                <w:lang w:val="sr-Latn-RS"/>
              </w:rPr>
              <w:t>:</w:t>
            </w:r>
            <w:r w:rsidR="0006413D" w:rsidRPr="00964DB7">
              <w:rPr>
                <w:lang w:val="sr-Latn-RS"/>
              </w:rPr>
              <w:t xml:space="preserve"> </w:t>
            </w:r>
            <w:r w:rsidR="007361E7" w:rsidRPr="00964DB7">
              <w:rPr>
                <w:lang w:val="sr-Latn-RS"/>
              </w:rPr>
              <w:t xml:space="preserve"> </w:t>
            </w:r>
            <w:r w:rsidR="00C23261">
              <w:rPr>
                <w:b/>
                <w:lang w:val="sr-Latn-RS"/>
              </w:rPr>
              <w:t>Metoda dijaloga „World Caf</w:t>
            </w:r>
            <w:r w:rsidR="00C23261">
              <w:rPr>
                <w:rFonts w:cstheme="minorHAnsi"/>
                <w:b/>
                <w:lang w:val="sr-Latn-RS"/>
              </w:rPr>
              <w:t>é</w:t>
            </w:r>
            <w:r w:rsidR="00C23261">
              <w:rPr>
                <w:b/>
                <w:lang w:val="sr-Latn-RS"/>
              </w:rPr>
              <w:t>“</w:t>
            </w:r>
            <w:r w:rsidR="007361E7" w:rsidRPr="00964DB7">
              <w:rPr>
                <w:b/>
                <w:lang w:val="sr-Latn-RS"/>
              </w:rPr>
              <w:t>: Defin</w:t>
            </w:r>
            <w:r w:rsidRPr="00964DB7">
              <w:rPr>
                <w:b/>
                <w:lang w:val="sr-Latn-RS"/>
              </w:rPr>
              <w:t>isanje Akcionog plana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4772FEB3" w14:textId="77777777" w:rsidR="003817D2" w:rsidRPr="00964DB7" w:rsidRDefault="003817D2" w:rsidP="00D308F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  <w:tr w:rsidR="003817D2" w:rsidRPr="00966737" w14:paraId="23FC2CFD" w14:textId="77777777" w:rsidTr="00964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5CD8015A" w14:textId="553C8388" w:rsidR="003817D2" w:rsidRPr="00964DB7" w:rsidRDefault="00246AAF" w:rsidP="00964DB7">
            <w:pPr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5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:00-1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5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:3</w:t>
            </w:r>
            <w:r w:rsidR="0006413D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D40D" w14:textId="4232D6DD" w:rsidR="003817D2" w:rsidRPr="00964DB7" w:rsidRDefault="0006413D" w:rsidP="00EE1670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b/>
                <w:lang w:val="sr-Latn-RS"/>
              </w:rPr>
            </w:pPr>
            <w:r w:rsidRPr="00964DB7">
              <w:rPr>
                <w:bCs/>
                <w:lang w:val="sr-Latn-RS"/>
              </w:rPr>
              <w:t>R</w:t>
            </w:r>
            <w:r w:rsidR="00EE1670" w:rsidRPr="00964DB7">
              <w:rPr>
                <w:bCs/>
                <w:lang w:val="sr-Latn-RS"/>
              </w:rPr>
              <w:t>ekapitulacija radnog dana i zadaci za sljedeći radni dan</w:t>
            </w: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1ABAE9"/>
              <w:right w:val="single" w:sz="4" w:space="0" w:color="1ABAE9"/>
            </w:tcBorders>
            <w:shd w:val="clear" w:color="auto" w:fill="auto"/>
          </w:tcPr>
          <w:p w14:paraId="7EABE84F" w14:textId="77777777" w:rsidR="003817D2" w:rsidRPr="00964DB7" w:rsidRDefault="003817D2" w:rsidP="00D308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</w:tbl>
    <w:p w14:paraId="1C56BD5B" w14:textId="2815377D" w:rsidR="003817D2" w:rsidRPr="00964DB7" w:rsidRDefault="00C01FF5" w:rsidP="003817D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FranklinGothic-Book"/>
          <w:color w:val="000000"/>
          <w:sz w:val="21"/>
          <w:szCs w:val="21"/>
          <w:lang w:val="sr-Latn-RS"/>
        </w:rPr>
      </w:pPr>
      <w:r w:rsidRPr="00964DB7">
        <w:rPr>
          <w:rFonts w:ascii="Trebuchet MS" w:eastAsia="Calibri" w:hAnsi="Trebuchet MS" w:cs="FranklinGothic-Book"/>
          <w:color w:val="000000"/>
          <w:sz w:val="21"/>
          <w:szCs w:val="21"/>
          <w:lang w:val="sr-Latn-RS"/>
        </w:rPr>
        <w:t>30.11.2021.</w:t>
      </w:r>
      <w:r w:rsidR="003817D2" w:rsidRPr="00964DB7">
        <w:rPr>
          <w:rFonts w:ascii="Trebuchet MS" w:eastAsia="Calibri" w:hAnsi="Trebuchet MS" w:cs="FranklinGothic-Book"/>
          <w:color w:val="000000"/>
          <w:sz w:val="21"/>
          <w:szCs w:val="21"/>
          <w:lang w:val="sr-Latn-RS"/>
        </w:rPr>
        <w:t xml:space="preserve"> | </w:t>
      </w:r>
      <w:r w:rsidR="00EE1670" w:rsidRPr="00964DB7">
        <w:rPr>
          <w:rFonts w:ascii="Trebuchet MS" w:eastAsia="Calibri" w:hAnsi="Trebuchet MS" w:cs="FranklinGothic-Book"/>
          <w:color w:val="000000"/>
          <w:sz w:val="21"/>
          <w:szCs w:val="21"/>
          <w:lang w:val="sr-Latn-RS"/>
        </w:rPr>
        <w:t xml:space="preserve">Biznis centar Bar </w:t>
      </w:r>
    </w:p>
    <w:p w14:paraId="46AAFE8F" w14:textId="77777777" w:rsidR="003817D2" w:rsidRPr="00964DB7" w:rsidRDefault="003817D2" w:rsidP="003817D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Calibri" w:hAnsi="Trebuchet MS" w:cs="FranklinGothic-Book"/>
          <w:color w:val="000000"/>
          <w:sz w:val="21"/>
          <w:szCs w:val="21"/>
          <w:lang w:val="sr-Latn-RS"/>
        </w:rPr>
      </w:pPr>
    </w:p>
    <w:tbl>
      <w:tblPr>
        <w:tblStyle w:val="PlainTable51"/>
        <w:tblW w:w="0" w:type="auto"/>
        <w:tblLook w:val="04A0" w:firstRow="1" w:lastRow="0" w:firstColumn="1" w:lastColumn="0" w:noHBand="0" w:noVBand="1"/>
      </w:tblPr>
      <w:tblGrid>
        <w:gridCol w:w="1585"/>
        <w:gridCol w:w="7170"/>
        <w:gridCol w:w="531"/>
      </w:tblGrid>
      <w:tr w:rsidR="003817D2" w:rsidRPr="00964DB7" w14:paraId="4B62F3DC" w14:textId="77777777" w:rsidTr="00D30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6" w:type="dxa"/>
            <w:gridSpan w:val="3"/>
          </w:tcPr>
          <w:p w14:paraId="28F49E20" w14:textId="77777777" w:rsidR="003817D2" w:rsidRPr="00964DB7" w:rsidRDefault="003817D2" w:rsidP="004D58AA">
            <w:pPr>
              <w:jc w:val="both"/>
              <w:rPr>
                <w:rFonts w:ascii="Arial" w:hAnsi="Arial" w:cs="Arial"/>
                <w:sz w:val="28"/>
                <w:szCs w:val="28"/>
                <w:lang w:val="sr-Latn-RS"/>
              </w:rPr>
            </w:pPr>
            <w:r w:rsidRPr="00964DB7">
              <w:rPr>
                <w:rFonts w:ascii="Arial" w:hAnsi="Arial" w:cs="Arial"/>
                <w:color w:val="003399"/>
                <w:sz w:val="28"/>
                <w:szCs w:val="28"/>
                <w:lang w:val="sr-Latn-RS"/>
              </w:rPr>
              <w:t>Day 3</w:t>
            </w:r>
          </w:p>
        </w:tc>
      </w:tr>
      <w:tr w:rsidR="007D53B6" w:rsidRPr="00966737" w14:paraId="30448A9E" w14:textId="77777777" w:rsidTr="00964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2E322EA4" w14:textId="73FE9F0D" w:rsidR="007D53B6" w:rsidRPr="00964DB7" w:rsidRDefault="00246AAF" w:rsidP="00964DB7">
            <w:pPr>
              <w:spacing w:before="120" w:after="120"/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0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:00-1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0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:3</w:t>
            </w:r>
            <w:r w:rsidR="007D53B6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1CBF" w14:textId="2C826B87" w:rsidR="007D53B6" w:rsidRPr="00964DB7" w:rsidRDefault="007929E9" w:rsidP="0006413D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b/>
                <w:lang w:val="sr-Latn-RS"/>
              </w:rPr>
            </w:pPr>
            <w:r>
              <w:rPr>
                <w:rFonts w:ascii="Calibri" w:eastAsia="Calibri" w:hAnsi="Calibri" w:cs="Open Sans"/>
                <w:b/>
                <w:lang w:val="sr-Latn-RS"/>
              </w:rPr>
              <w:t>Sumiranje prethodnog radnog dana, utisci, ciljevi za radni dan 3</w:t>
            </w:r>
          </w:p>
        </w:tc>
        <w:tc>
          <w:tcPr>
            <w:tcW w:w="531" w:type="dxa"/>
            <w:tcBorders>
              <w:top w:val="single" w:sz="4" w:space="0" w:color="1ABAE9"/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283FBD0E" w14:textId="77777777" w:rsidR="007D53B6" w:rsidRPr="00964DB7" w:rsidRDefault="007D53B6" w:rsidP="000641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  <w:tr w:rsidR="007D53B6" w:rsidRPr="00966737" w14:paraId="54119FF2" w14:textId="77777777" w:rsidTr="00964DB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5086A2A5" w14:textId="23355151" w:rsidR="007D53B6" w:rsidRPr="00964DB7" w:rsidRDefault="00246AAF" w:rsidP="00964DB7">
            <w:pPr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0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:30-1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2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:3</w:t>
            </w:r>
            <w:r w:rsidR="007D53B6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6636" w14:textId="3065450C" w:rsidR="007D53B6" w:rsidRPr="00964DB7" w:rsidRDefault="00290512" w:rsidP="00356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Open Sans"/>
                <w:b/>
                <w:bCs/>
                <w:lang w:val="sr-Latn-RS"/>
              </w:rPr>
            </w:pPr>
            <w:r w:rsidRPr="00964DB7">
              <w:rPr>
                <w:b/>
                <w:bCs/>
                <w:lang w:val="sr-Latn-RS"/>
              </w:rPr>
              <w:t xml:space="preserve">Sesija 4 </w:t>
            </w:r>
            <w:r w:rsidR="007D53B6" w:rsidRPr="00964DB7">
              <w:rPr>
                <w:b/>
                <w:bCs/>
                <w:lang w:val="sr-Latn-RS"/>
              </w:rPr>
              <w:t xml:space="preserve">– </w:t>
            </w:r>
            <w:r w:rsidRPr="00964DB7">
              <w:rPr>
                <w:b/>
                <w:bCs/>
                <w:lang w:val="sr-Latn-RS"/>
              </w:rPr>
              <w:t>nastavak i prezentacija</w:t>
            </w:r>
            <w:r w:rsidR="007D53B6" w:rsidRPr="00964DB7">
              <w:rPr>
                <w:b/>
                <w:bCs/>
                <w:lang w:val="sr-Latn-RS"/>
              </w:rPr>
              <w:t>:</w:t>
            </w:r>
            <w:r w:rsidR="007D53B6" w:rsidRPr="00964DB7">
              <w:rPr>
                <w:lang w:val="sr-Latn-RS"/>
              </w:rPr>
              <w:t xml:space="preserve">  </w:t>
            </w:r>
            <w:r w:rsidR="00C23261">
              <w:rPr>
                <w:b/>
                <w:lang w:val="sr-Latn-RS"/>
              </w:rPr>
              <w:t>„World Caf</w:t>
            </w:r>
            <w:r w:rsidR="00C23261">
              <w:rPr>
                <w:rFonts w:cstheme="minorHAnsi"/>
                <w:b/>
                <w:lang w:val="sr-Latn-RS"/>
              </w:rPr>
              <w:t>é</w:t>
            </w:r>
            <w:r w:rsidR="00C23261">
              <w:rPr>
                <w:b/>
                <w:lang w:val="sr-Latn-RS"/>
              </w:rPr>
              <w:t>“</w:t>
            </w:r>
            <w:r w:rsidR="00C23261" w:rsidRPr="00964DB7">
              <w:rPr>
                <w:b/>
                <w:lang w:val="sr-Latn-RS"/>
              </w:rPr>
              <w:t xml:space="preserve">: </w:t>
            </w:r>
            <w:r w:rsidRPr="00964DB7">
              <w:rPr>
                <w:b/>
                <w:lang w:val="sr-Latn-RS"/>
              </w:rPr>
              <w:t>Definisanje akcionog plana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07D01065" w14:textId="77777777" w:rsidR="007D53B6" w:rsidRPr="00964DB7" w:rsidRDefault="007D53B6" w:rsidP="000641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  <w:tr w:rsidR="007D53B6" w:rsidRPr="00964DB7" w14:paraId="19527141" w14:textId="77777777" w:rsidTr="00964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4331FC07" w14:textId="6F026D31" w:rsidR="007D53B6" w:rsidRPr="00964DB7" w:rsidRDefault="00246AAF" w:rsidP="00964DB7">
            <w:pPr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2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:30-1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3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:0</w:t>
            </w:r>
            <w:r w:rsidR="007D53B6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6EB5" w14:textId="77EC2638" w:rsidR="007D53B6" w:rsidRPr="00964DB7" w:rsidRDefault="00290512" w:rsidP="00064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  <w:r w:rsidRPr="00964DB7">
              <w:rPr>
                <w:rFonts w:ascii="Calibri" w:eastAsia="Calibri" w:hAnsi="Calibri" w:cs="Open Sans"/>
                <w:bCs/>
                <w:lang w:val="sr-Latn-RS"/>
              </w:rPr>
              <w:t>Kafe pauza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2C0A119D" w14:textId="77777777" w:rsidR="007D53B6" w:rsidRPr="00964DB7" w:rsidRDefault="007D53B6" w:rsidP="000641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  <w:tr w:rsidR="007F4E37" w:rsidRPr="00966737" w14:paraId="31DC9D38" w14:textId="77777777" w:rsidTr="00964DB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5CE4535A" w14:textId="33C7B5F1" w:rsidR="007F4E37" w:rsidRPr="00964DB7" w:rsidRDefault="00246AAF" w:rsidP="00964DB7">
            <w:pPr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3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:00-1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5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:0</w:t>
            </w:r>
            <w:r w:rsidR="007F4E37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78E4" w14:textId="6B5F3612" w:rsidR="007F4E37" w:rsidRPr="00964DB7" w:rsidRDefault="00290512" w:rsidP="00290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Open Sans"/>
                <w:bCs/>
                <w:lang w:val="sr-Latn-RS"/>
              </w:rPr>
            </w:pPr>
            <w:r w:rsidRPr="00964DB7">
              <w:rPr>
                <w:b/>
                <w:lang w:val="sr-Latn-RS"/>
              </w:rPr>
              <w:t xml:space="preserve">Sesija </w:t>
            </w:r>
            <w:r w:rsidR="007F4E37" w:rsidRPr="00964DB7">
              <w:rPr>
                <w:b/>
                <w:lang w:val="sr-Latn-RS"/>
              </w:rPr>
              <w:t>6: Invest</w:t>
            </w:r>
            <w:r w:rsidRPr="00964DB7">
              <w:rPr>
                <w:b/>
                <w:lang w:val="sr-Latn-RS"/>
              </w:rPr>
              <w:t xml:space="preserve">iranje u najbolji princip agroekološke </w:t>
            </w:r>
            <w:r w:rsidR="00C23261">
              <w:rPr>
                <w:b/>
                <w:lang w:val="sr-Latn-RS"/>
              </w:rPr>
              <w:t>tranzicije na osnovu kreiranog A</w:t>
            </w:r>
            <w:r w:rsidRPr="00964DB7">
              <w:rPr>
                <w:b/>
                <w:lang w:val="sr-Latn-RS"/>
              </w:rPr>
              <w:t>kcionog plana</w:t>
            </w:r>
            <w:r w:rsidR="007F4E37" w:rsidRPr="00964DB7">
              <w:rPr>
                <w:b/>
                <w:lang w:val="sr-Latn-RS"/>
              </w:rPr>
              <w:t xml:space="preserve"> 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49508A76" w14:textId="77777777" w:rsidR="007F4E37" w:rsidRPr="00964DB7" w:rsidRDefault="007F4E37" w:rsidP="000641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  <w:tr w:rsidR="007F4E37" w:rsidRPr="00964DB7" w14:paraId="78EE71F9" w14:textId="77777777" w:rsidTr="00964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ABAE9"/>
            <w:vAlign w:val="center"/>
          </w:tcPr>
          <w:p w14:paraId="22ED31A5" w14:textId="1557709E" w:rsidR="007F4E37" w:rsidRPr="00964DB7" w:rsidRDefault="00246AAF" w:rsidP="00964DB7">
            <w:pPr>
              <w:rPr>
                <w:rFonts w:ascii="Calibri" w:hAnsi="Calibri" w:cs="Calibri"/>
                <w:color w:val="FFFFFF"/>
                <w:lang w:val="sr-Latn-RS"/>
              </w:rPr>
            </w:pPr>
            <w:r w:rsidRPr="00964DB7">
              <w:rPr>
                <w:rFonts w:ascii="Calibri" w:hAnsi="Calibri" w:cs="Calibri"/>
                <w:color w:val="FFFFFF"/>
                <w:lang w:val="sr-Latn-RS"/>
              </w:rPr>
              <w:t>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5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:00-1</w:t>
            </w:r>
            <w:r w:rsidR="00440164">
              <w:rPr>
                <w:rFonts w:ascii="Calibri" w:hAnsi="Calibri" w:cs="Calibri"/>
                <w:color w:val="FFFFFF"/>
                <w:lang w:val="sr-Latn-RS"/>
              </w:rPr>
              <w:t>5</w:t>
            </w:r>
            <w:r w:rsidRPr="00964DB7">
              <w:rPr>
                <w:rFonts w:ascii="Calibri" w:hAnsi="Calibri" w:cs="Calibri"/>
                <w:color w:val="FFFFFF"/>
                <w:lang w:val="sr-Latn-RS"/>
              </w:rPr>
              <w:t>:3</w:t>
            </w:r>
            <w:r w:rsidR="007F4E37" w:rsidRPr="00964DB7">
              <w:rPr>
                <w:rFonts w:ascii="Calibri" w:hAnsi="Calibri" w:cs="Calibri"/>
                <w:color w:val="FFFFFF"/>
                <w:lang w:val="sr-Latn-RS"/>
              </w:rPr>
              <w:t>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4C2E" w14:textId="1B85CEBE" w:rsidR="007F4E37" w:rsidRPr="00964DB7" w:rsidRDefault="00EE1670" w:rsidP="000641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bCs/>
                <w:lang w:val="sr-Latn-RS"/>
              </w:rPr>
            </w:pPr>
            <w:r w:rsidRPr="00964DB7">
              <w:rPr>
                <w:rFonts w:ascii="Calibri" w:eastAsia="Calibri" w:hAnsi="Calibri" w:cs="Open Sans"/>
                <w:lang w:val="sr-Latn-RS"/>
              </w:rPr>
              <w:t xml:space="preserve">Zaključna razmatranja </w:t>
            </w:r>
          </w:p>
        </w:tc>
        <w:tc>
          <w:tcPr>
            <w:tcW w:w="531" w:type="dxa"/>
            <w:tcBorders>
              <w:left w:val="single" w:sz="4" w:space="0" w:color="auto"/>
              <w:right w:val="single" w:sz="4" w:space="0" w:color="1ABAE9"/>
            </w:tcBorders>
            <w:shd w:val="clear" w:color="auto" w:fill="auto"/>
          </w:tcPr>
          <w:p w14:paraId="20F52DE5" w14:textId="77777777" w:rsidR="007F4E37" w:rsidRPr="00964DB7" w:rsidRDefault="007F4E37" w:rsidP="000641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Open Sans"/>
                <w:lang w:val="sr-Latn-RS"/>
              </w:rPr>
            </w:pPr>
          </w:p>
        </w:tc>
      </w:tr>
    </w:tbl>
    <w:p w14:paraId="09984596" w14:textId="47E4135D" w:rsidR="00B212E6" w:rsidRPr="00964DB7" w:rsidRDefault="00C01FF5" w:rsidP="003817D2">
      <w:pPr>
        <w:rPr>
          <w:rFonts w:ascii="Trebuchet MS" w:hAnsi="Trebuchet MS" w:cs="FranklinGothic-Book"/>
          <w:color w:val="000000"/>
          <w:sz w:val="21"/>
          <w:szCs w:val="21"/>
          <w:lang w:val="sr-Latn-RS"/>
        </w:rPr>
      </w:pPr>
      <w:r w:rsidRPr="00964DB7">
        <w:rPr>
          <w:rFonts w:ascii="Trebuchet MS" w:eastAsia="Calibri" w:hAnsi="Trebuchet MS" w:cs="FranklinGothic-Book"/>
          <w:color w:val="000000"/>
          <w:sz w:val="21"/>
          <w:szCs w:val="21"/>
          <w:lang w:val="sr-Latn-RS"/>
        </w:rPr>
        <w:t>01.12.2021.</w:t>
      </w:r>
      <w:r w:rsidR="003817D2" w:rsidRPr="00964DB7">
        <w:rPr>
          <w:rFonts w:ascii="Trebuchet MS" w:eastAsia="Calibri" w:hAnsi="Trebuchet MS" w:cs="FranklinGothic-Book"/>
          <w:color w:val="000000"/>
          <w:sz w:val="21"/>
          <w:szCs w:val="21"/>
          <w:lang w:val="sr-Latn-RS"/>
        </w:rPr>
        <w:t xml:space="preserve"> | </w:t>
      </w:r>
      <w:r w:rsidR="00EE1670" w:rsidRPr="00964DB7">
        <w:rPr>
          <w:rFonts w:ascii="Trebuchet MS" w:eastAsia="Calibri" w:hAnsi="Trebuchet MS" w:cs="FranklinGothic-Book"/>
          <w:color w:val="000000"/>
          <w:sz w:val="21"/>
          <w:szCs w:val="21"/>
          <w:lang w:val="sr-Latn-RS"/>
        </w:rPr>
        <w:t>Biznis centar Bar</w:t>
      </w:r>
      <w:r w:rsidRPr="00964DB7">
        <w:rPr>
          <w:rFonts w:ascii="Trebuchet MS" w:eastAsia="Calibri" w:hAnsi="Trebuchet MS" w:cs="FranklinGothic-Book"/>
          <w:color w:val="000000"/>
          <w:sz w:val="21"/>
          <w:szCs w:val="21"/>
          <w:lang w:val="sr-Latn-RS"/>
        </w:rPr>
        <w:t xml:space="preserve"> </w:t>
      </w:r>
    </w:p>
    <w:p w14:paraId="453B439A" w14:textId="0FFB011A" w:rsidR="00964DB7" w:rsidRPr="00964DB7" w:rsidRDefault="00964DB7" w:rsidP="00964DB7">
      <w:pPr>
        <w:jc w:val="both"/>
        <w:rPr>
          <w:rFonts w:ascii="Trebuchet MS" w:hAnsi="Trebuchet MS"/>
          <w:color w:val="003399"/>
          <w:sz w:val="28"/>
          <w:szCs w:val="28"/>
          <w:lang w:val="sr-Latn-RS"/>
        </w:rPr>
      </w:pPr>
      <w:r w:rsidRPr="00964DB7">
        <w:rPr>
          <w:rFonts w:ascii="Trebuchet MS" w:hAnsi="Trebuchet MS"/>
          <w:color w:val="003399"/>
          <w:sz w:val="28"/>
          <w:szCs w:val="28"/>
          <w:lang w:val="sr-Latn-RS"/>
        </w:rPr>
        <w:lastRenderedPageBreak/>
        <w:t xml:space="preserve">Održivo upravljanje vinogradarskim područjima kao dio strateškog teritorijalnog razvoja </w:t>
      </w:r>
    </w:p>
    <w:p w14:paraId="4D5880B9" w14:textId="02ED2001" w:rsidR="004F5E4F" w:rsidRPr="00964DB7" w:rsidRDefault="004F5E4F" w:rsidP="004D58AA">
      <w:pPr>
        <w:pStyle w:val="ParagraphMain"/>
        <w:spacing w:after="120"/>
        <w:jc w:val="both"/>
        <w:rPr>
          <w:sz w:val="20"/>
          <w:szCs w:val="20"/>
          <w:lang w:val="sr-Latn-RS"/>
        </w:rPr>
      </w:pPr>
      <w:r w:rsidRPr="00964DB7">
        <w:rPr>
          <w:sz w:val="20"/>
          <w:szCs w:val="20"/>
          <w:lang w:val="sr-Latn-RS"/>
        </w:rPr>
        <w:t xml:space="preserve">U ADRION području, intenzivne konvencionalne prakse u vinogradarstvu mogu ostaviti negativne posljedice na zemljišne i vodne resurse, kao i na kvalitet vazduha, biodiverzitet i sve usluge ekosistema, time stvarajući značajne promjene u ranjivim područjima i tradicionalnim pejzažima. </w:t>
      </w:r>
    </w:p>
    <w:p w14:paraId="574F16DE" w14:textId="434EC50D" w:rsidR="004F5E4F" w:rsidRPr="00964DB7" w:rsidRDefault="004F5E4F" w:rsidP="004D58AA">
      <w:pPr>
        <w:pStyle w:val="ParagraphMain"/>
        <w:spacing w:after="120"/>
        <w:jc w:val="both"/>
        <w:rPr>
          <w:sz w:val="20"/>
          <w:szCs w:val="20"/>
          <w:lang w:val="sr-Latn-RS"/>
        </w:rPr>
      </w:pPr>
      <w:r w:rsidRPr="00964DB7">
        <w:rPr>
          <w:b/>
          <w:sz w:val="20"/>
          <w:szCs w:val="20"/>
          <w:lang w:val="sr-Latn-RS"/>
        </w:rPr>
        <w:t>ECOVINEGOALS ispituje izazove intenzivnih vinogradarskih sistema i</w:t>
      </w:r>
      <w:r w:rsidR="00C23261">
        <w:rPr>
          <w:b/>
          <w:sz w:val="20"/>
          <w:szCs w:val="20"/>
          <w:lang w:val="sr-Latn-RS"/>
        </w:rPr>
        <w:t xml:space="preserve"> negativne uticaje koji isti imaju na životnu sredinu</w:t>
      </w:r>
      <w:r w:rsidRPr="00964DB7">
        <w:rPr>
          <w:b/>
          <w:sz w:val="20"/>
          <w:szCs w:val="20"/>
          <w:lang w:val="sr-Latn-RS"/>
        </w:rPr>
        <w:t>.</w:t>
      </w:r>
      <w:r w:rsidRPr="00964DB7">
        <w:rPr>
          <w:sz w:val="20"/>
          <w:szCs w:val="20"/>
          <w:lang w:val="sr-Latn-RS"/>
        </w:rPr>
        <w:t xml:space="preserve"> Ovaj projekat pomaže u razvoju strategija, akcionih planova i kapaciteta potrebnih za agroekološku tranziciju vinogradarskih područja ka sistemima koji zahtijevaju</w:t>
      </w:r>
      <w:r w:rsidR="00C23261">
        <w:rPr>
          <w:sz w:val="20"/>
          <w:szCs w:val="20"/>
          <w:lang w:val="sr-Latn-RS"/>
        </w:rPr>
        <w:t xml:space="preserve"> manje količine unosa potrebnih materija, i pritom oslobađaju manje količine štetnih materija. </w:t>
      </w:r>
    </w:p>
    <w:p w14:paraId="01F1BCD2" w14:textId="41FCD3BA" w:rsidR="00D308F6" w:rsidRPr="00964DB7" w:rsidRDefault="00D308F6" w:rsidP="00C01FF5">
      <w:pPr>
        <w:pStyle w:val="ParagraphMain"/>
        <w:spacing w:after="120"/>
        <w:jc w:val="both"/>
        <w:rPr>
          <w:sz w:val="20"/>
          <w:szCs w:val="20"/>
          <w:lang w:val="sr-Latn-RS"/>
        </w:rPr>
      </w:pPr>
      <w:r w:rsidRPr="00964DB7">
        <w:rPr>
          <w:sz w:val="20"/>
          <w:szCs w:val="20"/>
          <w:lang w:val="sr-Latn-RS"/>
        </w:rPr>
        <w:t xml:space="preserve">Kao glavne ishode, ovaj projekat </w:t>
      </w:r>
      <w:r w:rsidR="00C23261">
        <w:rPr>
          <w:sz w:val="20"/>
          <w:szCs w:val="20"/>
          <w:lang w:val="sr-Latn-RS"/>
        </w:rPr>
        <w:t>izrađuje</w:t>
      </w:r>
      <w:r w:rsidRPr="00964DB7">
        <w:rPr>
          <w:sz w:val="20"/>
          <w:szCs w:val="20"/>
          <w:lang w:val="sr-Latn-RS"/>
        </w:rPr>
        <w:t xml:space="preserve"> tri različite transnacionalne strategije: </w:t>
      </w:r>
    </w:p>
    <w:p w14:paraId="44824EF2" w14:textId="4551EF9A" w:rsidR="00D308F6" w:rsidRPr="00964DB7" w:rsidRDefault="00C23261" w:rsidP="00D308F6">
      <w:pPr>
        <w:pStyle w:val="ParagraphMain"/>
        <w:numPr>
          <w:ilvl w:val="0"/>
          <w:numId w:val="4"/>
        </w:numPr>
        <w:spacing w:after="0"/>
        <w:jc w:val="both"/>
        <w:rPr>
          <w:sz w:val="20"/>
          <w:szCs w:val="20"/>
          <w:lang w:val="sr-Latn-RS"/>
        </w:rPr>
      </w:pPr>
      <w:r>
        <w:rPr>
          <w:b/>
          <w:i/>
          <w:sz w:val="20"/>
          <w:szCs w:val="20"/>
          <w:lang w:val="sr-Latn-RS"/>
        </w:rPr>
        <w:t>OPTIMALNE AGRO-EKOLOŠKE PRAKSE</w:t>
      </w:r>
    </w:p>
    <w:p w14:paraId="52897436" w14:textId="4318FDCF" w:rsidR="00D308F6" w:rsidRPr="00964DB7" w:rsidRDefault="00C23261" w:rsidP="00C23261">
      <w:pPr>
        <w:pStyle w:val="ParagraphMain"/>
        <w:numPr>
          <w:ilvl w:val="0"/>
          <w:numId w:val="5"/>
        </w:numPr>
        <w:jc w:val="both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Strategija </w:t>
      </w:r>
      <w:r w:rsidR="00D308F6" w:rsidRPr="00964DB7">
        <w:rPr>
          <w:sz w:val="20"/>
          <w:szCs w:val="20"/>
          <w:lang w:val="sr-Latn-RS"/>
        </w:rPr>
        <w:t xml:space="preserve">fokusirana na podržavanje agro-ekoloških sistema uzgoja u ranjivim područjima ADRION regiona; </w:t>
      </w:r>
    </w:p>
    <w:p w14:paraId="610665F0" w14:textId="77777777" w:rsidR="00D308F6" w:rsidRPr="00964DB7" w:rsidRDefault="00D308F6" w:rsidP="00D308F6">
      <w:pPr>
        <w:pStyle w:val="ParagraphMain"/>
        <w:numPr>
          <w:ilvl w:val="0"/>
          <w:numId w:val="4"/>
        </w:numPr>
        <w:spacing w:after="0"/>
        <w:jc w:val="both"/>
        <w:rPr>
          <w:sz w:val="20"/>
          <w:szCs w:val="20"/>
          <w:lang w:val="sr-Latn-RS"/>
        </w:rPr>
      </w:pPr>
      <w:r w:rsidRPr="00964DB7">
        <w:rPr>
          <w:b/>
          <w:i/>
          <w:sz w:val="20"/>
          <w:szCs w:val="20"/>
          <w:lang w:val="sr-Latn-RS"/>
        </w:rPr>
        <w:t>ZAŠTITA PEJZAŽA I STANIŠTA</w:t>
      </w:r>
      <w:r w:rsidRPr="00964DB7">
        <w:rPr>
          <w:sz w:val="20"/>
          <w:szCs w:val="20"/>
          <w:lang w:val="sr-Latn-RS"/>
        </w:rPr>
        <w:t xml:space="preserve"> </w:t>
      </w:r>
    </w:p>
    <w:p w14:paraId="742758A0" w14:textId="2DA49558" w:rsidR="00D308F6" w:rsidRPr="00964DB7" w:rsidRDefault="00C23261" w:rsidP="00C23261">
      <w:pPr>
        <w:pStyle w:val="ParagraphMain"/>
        <w:numPr>
          <w:ilvl w:val="0"/>
          <w:numId w:val="5"/>
        </w:numPr>
        <w:jc w:val="both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 xml:space="preserve">Strategija koja ima za cilj usklađivanje </w:t>
      </w:r>
      <w:r w:rsidR="00D308F6" w:rsidRPr="00964DB7">
        <w:rPr>
          <w:sz w:val="20"/>
          <w:szCs w:val="20"/>
          <w:lang w:val="sr-Latn-RS"/>
        </w:rPr>
        <w:t>vinogradarstva sa ostalim</w:t>
      </w:r>
      <w:r>
        <w:rPr>
          <w:sz w:val="20"/>
          <w:szCs w:val="20"/>
          <w:lang w:val="sr-Latn-RS"/>
        </w:rPr>
        <w:t xml:space="preserve"> načinima korištenja zemljišta (poljoprivrednim aktivnostima) i </w:t>
      </w:r>
      <w:r w:rsidR="00D308F6" w:rsidRPr="00964DB7">
        <w:rPr>
          <w:sz w:val="20"/>
          <w:szCs w:val="20"/>
          <w:lang w:val="sr-Latn-RS"/>
        </w:rPr>
        <w:t xml:space="preserve">očuvanjem pejzaža i staništa; </w:t>
      </w:r>
    </w:p>
    <w:p w14:paraId="7CB3B4B8" w14:textId="77777777" w:rsidR="00D308F6" w:rsidRPr="00964DB7" w:rsidRDefault="00D308F6" w:rsidP="00D308F6">
      <w:pPr>
        <w:pStyle w:val="ParagraphMain"/>
        <w:numPr>
          <w:ilvl w:val="0"/>
          <w:numId w:val="4"/>
        </w:numPr>
        <w:spacing w:after="0"/>
        <w:jc w:val="both"/>
        <w:rPr>
          <w:sz w:val="20"/>
          <w:szCs w:val="20"/>
          <w:lang w:val="sr-Latn-RS"/>
        </w:rPr>
      </w:pPr>
      <w:r w:rsidRPr="00964DB7">
        <w:rPr>
          <w:b/>
          <w:i/>
          <w:sz w:val="20"/>
          <w:szCs w:val="20"/>
          <w:lang w:val="sr-Latn-RS"/>
        </w:rPr>
        <w:t>AKTIVNO UČEŠĆE I DRUŠTVENA SVIJEST</w:t>
      </w:r>
      <w:r w:rsidRPr="00964DB7">
        <w:rPr>
          <w:sz w:val="20"/>
          <w:szCs w:val="20"/>
          <w:lang w:val="sr-Latn-RS"/>
        </w:rPr>
        <w:t xml:space="preserve"> </w:t>
      </w:r>
    </w:p>
    <w:p w14:paraId="55C4BD56" w14:textId="36F1C43B" w:rsidR="00D308F6" w:rsidRPr="00964DB7" w:rsidRDefault="00C23261" w:rsidP="00C23261">
      <w:pPr>
        <w:pStyle w:val="ParagraphMain"/>
        <w:numPr>
          <w:ilvl w:val="0"/>
          <w:numId w:val="5"/>
        </w:numPr>
        <w:jc w:val="both"/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Strategija ima za cilj primjenu</w:t>
      </w:r>
      <w:r w:rsidR="00D308F6" w:rsidRPr="00964DB7">
        <w:rPr>
          <w:sz w:val="20"/>
          <w:szCs w:val="20"/>
          <w:lang w:val="sr-Latn-RS"/>
        </w:rPr>
        <w:t xml:space="preserve"> participativnog procesa upravljanja teritorijom kako bi se poboljšao kapacitet svih zainteresovanih strana da koriste modele pregovaranja i rješavanja konflikata sa ciljem </w:t>
      </w:r>
      <w:r>
        <w:rPr>
          <w:sz w:val="20"/>
          <w:szCs w:val="20"/>
          <w:lang w:val="sr-Latn-RS"/>
        </w:rPr>
        <w:t>zaštite ž</w:t>
      </w:r>
      <w:r w:rsidR="00D308F6" w:rsidRPr="00964DB7">
        <w:rPr>
          <w:sz w:val="20"/>
          <w:szCs w:val="20"/>
          <w:lang w:val="sr-Latn-RS"/>
        </w:rPr>
        <w:t xml:space="preserve">ivotne sredine i pejzaža. </w:t>
      </w:r>
    </w:p>
    <w:p w14:paraId="0EDC4388" w14:textId="7957B569" w:rsidR="00D308F6" w:rsidRPr="00964DB7" w:rsidRDefault="00D308F6" w:rsidP="00D308F6">
      <w:pPr>
        <w:pStyle w:val="ParagraphMain"/>
        <w:jc w:val="both"/>
        <w:rPr>
          <w:sz w:val="20"/>
          <w:szCs w:val="20"/>
          <w:lang w:val="sr-Latn-RS"/>
        </w:rPr>
      </w:pPr>
      <w:r w:rsidRPr="00964DB7">
        <w:rPr>
          <w:sz w:val="20"/>
          <w:szCs w:val="20"/>
          <w:lang w:val="sr-Latn-RS"/>
        </w:rPr>
        <w:t xml:space="preserve">Očekivane promjene se postiču kroz pilot inicijative i lokalne akcione planove. Na ovaj način, garantovana je razmjena tehničkog znanja, procjena usluga ekosistema koje dolaze iz agroekoloških pristupa i jačanje zajedničkog upravljanja donosioca odluka. </w:t>
      </w:r>
    </w:p>
    <w:p w14:paraId="7BBAAF87" w14:textId="3EE12EAA" w:rsidR="00D308F6" w:rsidRPr="00964DB7" w:rsidRDefault="00D308F6" w:rsidP="000A69FF">
      <w:pPr>
        <w:pStyle w:val="ParagraphMain"/>
        <w:spacing w:after="0"/>
        <w:jc w:val="both"/>
        <w:rPr>
          <w:sz w:val="20"/>
          <w:szCs w:val="20"/>
          <w:lang w:val="sr-Latn-RS"/>
        </w:rPr>
      </w:pPr>
      <w:r w:rsidRPr="00964DB7">
        <w:rPr>
          <w:sz w:val="20"/>
          <w:szCs w:val="20"/>
          <w:lang w:val="sr-Latn-RS"/>
        </w:rPr>
        <w:t xml:space="preserve">Trasnacionalna i interdisciplinarna dimenzija parnerstva omogućava postizanje dugotrajnih rezultata, kao što su kreiranje inovativne transnacionalne mreže (AVINE) u Adrion području i učešće u već postojećim EU mrežama koje podržavaju </w:t>
      </w:r>
      <w:r w:rsidR="004D58AA" w:rsidRPr="00964DB7">
        <w:rPr>
          <w:sz w:val="20"/>
          <w:szCs w:val="20"/>
          <w:lang w:val="sr-Latn-RS"/>
        </w:rPr>
        <w:t xml:space="preserve">glavne projektne ishode koji se odnose na agro-ekološke prakse, očuvanje pejzaža i staništa, aktivno učešće i društvenu svijest. </w:t>
      </w:r>
    </w:p>
    <w:p w14:paraId="15D15C38" w14:textId="77777777" w:rsidR="000A69FF" w:rsidRPr="00964DB7" w:rsidRDefault="000A69FF" w:rsidP="000A69FF">
      <w:pPr>
        <w:pStyle w:val="ParagraphMain"/>
        <w:spacing w:after="0"/>
        <w:jc w:val="both"/>
        <w:rPr>
          <w:sz w:val="20"/>
          <w:szCs w:val="20"/>
          <w:lang w:val="sr-Latn-RS"/>
        </w:rPr>
      </w:pPr>
    </w:p>
    <w:p w14:paraId="74C1F588" w14:textId="5717B33C" w:rsidR="00D26581" w:rsidRPr="00964DB7" w:rsidRDefault="00E540A3" w:rsidP="00D26581">
      <w:pPr>
        <w:spacing w:after="0" w:line="240" w:lineRule="auto"/>
        <w:contextualSpacing/>
        <w:rPr>
          <w:rFonts w:ascii="Calibri" w:eastAsia="Calibri" w:hAnsi="Calibri" w:cs="Times New Roman"/>
          <w:b/>
          <w:color w:val="003399"/>
          <w:lang w:val="sr-Latn-RS"/>
        </w:rPr>
      </w:pPr>
      <w:r w:rsidRPr="00964DB7">
        <w:rPr>
          <w:rFonts w:ascii="Calibri" w:eastAsia="Calibri" w:hAnsi="Calibri" w:cs="Times New Roman"/>
          <w:b/>
          <w:color w:val="003399"/>
          <w:lang w:val="sr-Latn-RS"/>
        </w:rPr>
        <w:t>OSNOVNE INFORMACIJE O PROJEKTU</w:t>
      </w:r>
      <w:r w:rsidR="00D26581" w:rsidRPr="00964DB7">
        <w:rPr>
          <w:rFonts w:ascii="Calibri" w:eastAsia="Calibri" w:hAnsi="Calibri" w:cs="Times New Roman"/>
          <w:b/>
          <w:color w:val="003399"/>
          <w:lang w:val="sr-Latn-RS"/>
        </w:rPr>
        <w:t xml:space="preserve">: </w:t>
      </w:r>
    </w:p>
    <w:p w14:paraId="4FF54A55" w14:textId="4C2F7962" w:rsidR="00D26581" w:rsidRPr="00964DB7" w:rsidRDefault="00E540A3" w:rsidP="00D26581">
      <w:pPr>
        <w:spacing w:after="0" w:line="240" w:lineRule="auto"/>
        <w:contextualSpacing/>
        <w:rPr>
          <w:rFonts w:ascii="Calibri" w:eastAsia="Calibri" w:hAnsi="Calibri" w:cs="Times New Roman"/>
          <w:lang w:val="sr-Latn-RS"/>
        </w:rPr>
      </w:pPr>
      <w:r w:rsidRPr="00964DB7">
        <w:rPr>
          <w:rFonts w:ascii="Calibri" w:eastAsia="Calibri" w:hAnsi="Calibri" w:cs="Times New Roman"/>
          <w:lang w:val="sr-Latn-RS"/>
        </w:rPr>
        <w:t>Program</w:t>
      </w:r>
      <w:r w:rsidR="00D26581" w:rsidRPr="00964DB7">
        <w:rPr>
          <w:rFonts w:ascii="Calibri" w:eastAsia="Calibri" w:hAnsi="Calibri" w:cs="Times New Roman"/>
          <w:lang w:val="sr-Latn-RS"/>
        </w:rPr>
        <w:t xml:space="preserve">: INTERREG V-B Adriatic-Ionian ADRION </w:t>
      </w:r>
    </w:p>
    <w:p w14:paraId="10317653" w14:textId="083518D3" w:rsidR="00D26581" w:rsidRPr="00964DB7" w:rsidRDefault="00E540A3" w:rsidP="00D26581">
      <w:pPr>
        <w:spacing w:after="0" w:line="240" w:lineRule="auto"/>
        <w:contextualSpacing/>
        <w:rPr>
          <w:rFonts w:ascii="Calibri" w:eastAsia="Calibri" w:hAnsi="Calibri" w:cs="Times New Roman"/>
          <w:lang w:val="sr-Latn-RS"/>
        </w:rPr>
      </w:pPr>
      <w:r w:rsidRPr="00964DB7">
        <w:rPr>
          <w:rFonts w:ascii="Calibri" w:eastAsia="Calibri" w:hAnsi="Calibri" w:cs="Times New Roman"/>
          <w:lang w:val="sr-Latn-RS"/>
        </w:rPr>
        <w:t>Akronim projekta:</w:t>
      </w:r>
      <w:r w:rsidR="00D26581" w:rsidRPr="00964DB7">
        <w:rPr>
          <w:rFonts w:ascii="Calibri" w:eastAsia="Calibri" w:hAnsi="Calibri" w:cs="Times New Roman"/>
          <w:lang w:val="sr-Latn-RS"/>
        </w:rPr>
        <w:t xml:space="preserve"> ECOVINEGOALS</w:t>
      </w:r>
    </w:p>
    <w:p w14:paraId="549500A7" w14:textId="43766983" w:rsidR="00D26581" w:rsidRPr="00964DB7" w:rsidRDefault="00E540A3" w:rsidP="00D26581">
      <w:pPr>
        <w:spacing w:after="0" w:line="240" w:lineRule="auto"/>
        <w:contextualSpacing/>
        <w:rPr>
          <w:rFonts w:ascii="Calibri" w:eastAsia="Calibri" w:hAnsi="Calibri" w:cs="Times New Roman"/>
          <w:lang w:val="sr-Latn-RS"/>
        </w:rPr>
      </w:pPr>
      <w:r w:rsidRPr="00964DB7">
        <w:rPr>
          <w:rFonts w:ascii="Calibri" w:eastAsia="Calibri" w:hAnsi="Calibri" w:cs="Times New Roman"/>
          <w:lang w:val="sr-Latn-RS"/>
        </w:rPr>
        <w:lastRenderedPageBreak/>
        <w:t>Broj projekta</w:t>
      </w:r>
      <w:r w:rsidR="00D26581" w:rsidRPr="00964DB7">
        <w:rPr>
          <w:rFonts w:ascii="Calibri" w:eastAsia="Calibri" w:hAnsi="Calibri" w:cs="Times New Roman"/>
          <w:lang w:val="sr-Latn-RS"/>
        </w:rPr>
        <w:t xml:space="preserve">: 866 </w:t>
      </w:r>
    </w:p>
    <w:p w14:paraId="7346F0D7" w14:textId="302BC6AB" w:rsidR="00D26581" w:rsidRPr="00964DB7" w:rsidRDefault="00E540A3" w:rsidP="00D26581">
      <w:pPr>
        <w:spacing w:after="0" w:line="240" w:lineRule="auto"/>
        <w:contextualSpacing/>
        <w:rPr>
          <w:rFonts w:ascii="Calibri" w:eastAsia="Calibri" w:hAnsi="Calibri" w:cs="Times New Roman"/>
          <w:lang w:val="sr-Latn-RS"/>
        </w:rPr>
      </w:pPr>
      <w:r w:rsidRPr="00964DB7">
        <w:rPr>
          <w:rFonts w:ascii="Calibri" w:eastAsia="Calibri" w:hAnsi="Calibri" w:cs="Times New Roman"/>
          <w:lang w:val="sr-Latn-RS"/>
        </w:rPr>
        <w:t>Prioritetna os programa</w:t>
      </w:r>
      <w:r w:rsidR="00D26581" w:rsidRPr="00964DB7">
        <w:rPr>
          <w:rFonts w:ascii="Calibri" w:eastAsia="Calibri" w:hAnsi="Calibri" w:cs="Times New Roman"/>
          <w:lang w:val="sr-Latn-RS"/>
        </w:rPr>
        <w:t>: 2</w:t>
      </w:r>
    </w:p>
    <w:p w14:paraId="039250B6" w14:textId="7D5935E2" w:rsidR="00D26581" w:rsidRPr="00964DB7" w:rsidRDefault="00E540A3" w:rsidP="00D26581">
      <w:pPr>
        <w:spacing w:after="0" w:line="240" w:lineRule="auto"/>
        <w:contextualSpacing/>
        <w:rPr>
          <w:rFonts w:ascii="Calibri" w:eastAsia="Calibri" w:hAnsi="Calibri" w:cs="Times New Roman"/>
          <w:lang w:val="sr-Latn-RS"/>
        </w:rPr>
      </w:pPr>
      <w:r w:rsidRPr="00964DB7">
        <w:rPr>
          <w:rFonts w:ascii="Calibri" w:eastAsia="Calibri" w:hAnsi="Calibri" w:cs="Times New Roman"/>
          <w:lang w:val="sr-Latn-RS"/>
        </w:rPr>
        <w:t>Početak – kraj projekta</w:t>
      </w:r>
      <w:r w:rsidR="00D26581" w:rsidRPr="00964DB7">
        <w:rPr>
          <w:rFonts w:ascii="Calibri" w:eastAsia="Calibri" w:hAnsi="Calibri" w:cs="Times New Roman"/>
          <w:lang w:val="sr-Latn-RS"/>
        </w:rPr>
        <w:t>: 2020-03-01 – 2022-08-31</w:t>
      </w:r>
    </w:p>
    <w:p w14:paraId="1F2EF91C" w14:textId="58EE9EE4" w:rsidR="00D26581" w:rsidRPr="00964DB7" w:rsidRDefault="00E540A3" w:rsidP="00D26581">
      <w:pPr>
        <w:spacing w:after="0" w:line="240" w:lineRule="auto"/>
        <w:contextualSpacing/>
        <w:rPr>
          <w:rFonts w:ascii="Calibri" w:eastAsia="Calibri" w:hAnsi="Calibri" w:cs="Times New Roman"/>
          <w:lang w:val="sr-Latn-RS"/>
        </w:rPr>
      </w:pPr>
      <w:r w:rsidRPr="00964DB7">
        <w:rPr>
          <w:rFonts w:ascii="Calibri" w:eastAsia="Calibri" w:hAnsi="Calibri" w:cs="Times New Roman"/>
          <w:lang w:val="sr-Latn-RS"/>
        </w:rPr>
        <w:t>Ukupan budžet</w:t>
      </w:r>
      <w:r w:rsidR="00D26581" w:rsidRPr="00964DB7">
        <w:rPr>
          <w:rFonts w:ascii="Calibri" w:eastAsia="Calibri" w:hAnsi="Calibri" w:cs="Times New Roman"/>
          <w:lang w:val="sr-Latn-RS"/>
        </w:rPr>
        <w:t xml:space="preserve">: EUR 1 939 505.59  </w:t>
      </w:r>
    </w:p>
    <w:p w14:paraId="68177A57" w14:textId="4173F236" w:rsidR="00D26581" w:rsidRPr="00964DB7" w:rsidRDefault="00D26581" w:rsidP="00D26581">
      <w:pPr>
        <w:spacing w:after="0" w:line="240" w:lineRule="auto"/>
        <w:contextualSpacing/>
        <w:rPr>
          <w:rFonts w:ascii="Calibri" w:eastAsia="Calibri" w:hAnsi="Calibri" w:cs="Times New Roman"/>
          <w:lang w:val="sr-Latn-RS"/>
        </w:rPr>
      </w:pPr>
      <w:r w:rsidRPr="00964DB7">
        <w:rPr>
          <w:rFonts w:ascii="Calibri" w:eastAsia="Calibri" w:hAnsi="Calibri" w:cs="Times New Roman"/>
          <w:lang w:val="sr-Latn-RS"/>
        </w:rPr>
        <w:t xml:space="preserve">ERDF: </w:t>
      </w:r>
      <w:r w:rsidR="004222BB" w:rsidRPr="00964DB7">
        <w:rPr>
          <w:rFonts w:ascii="Calibri" w:eastAsia="Calibri" w:hAnsi="Calibri" w:cs="Times New Roman"/>
          <w:lang w:val="sr-Latn-RS"/>
        </w:rPr>
        <w:t xml:space="preserve">EUR </w:t>
      </w:r>
      <w:r w:rsidRPr="00964DB7">
        <w:rPr>
          <w:rFonts w:ascii="Calibri" w:eastAsia="Calibri" w:hAnsi="Calibri" w:cs="Times New Roman"/>
          <w:lang w:val="sr-Latn-RS"/>
        </w:rPr>
        <w:t>1 399 759.25</w:t>
      </w:r>
      <w:r w:rsidR="004222BB" w:rsidRPr="00964DB7">
        <w:rPr>
          <w:rFonts w:ascii="Calibri" w:eastAsia="Calibri" w:hAnsi="Calibri" w:cs="Times New Roman"/>
          <w:lang w:val="sr-Latn-RS"/>
        </w:rPr>
        <w:t xml:space="preserve">; </w:t>
      </w:r>
      <w:r w:rsidRPr="00964DB7">
        <w:rPr>
          <w:rFonts w:ascii="Calibri" w:eastAsia="Calibri" w:hAnsi="Calibri" w:cs="Times New Roman"/>
          <w:lang w:val="sr-Latn-RS"/>
        </w:rPr>
        <w:t>IPA:</w:t>
      </w:r>
      <w:r w:rsidR="004222BB" w:rsidRPr="00964DB7">
        <w:rPr>
          <w:rFonts w:ascii="Calibri" w:eastAsia="Calibri" w:hAnsi="Calibri" w:cs="Times New Roman"/>
          <w:lang w:val="sr-Latn-RS"/>
        </w:rPr>
        <w:t xml:space="preserve"> EUR</w:t>
      </w:r>
      <w:r w:rsidRPr="00964DB7">
        <w:rPr>
          <w:rFonts w:ascii="Calibri" w:eastAsia="Calibri" w:hAnsi="Calibri" w:cs="Times New Roman"/>
          <w:lang w:val="sr-Latn-RS"/>
        </w:rPr>
        <w:t xml:space="preserve"> 248 820.5</w:t>
      </w:r>
    </w:p>
    <w:p w14:paraId="644A3EF5" w14:textId="10309359" w:rsidR="00D463C0" w:rsidRPr="00964DB7" w:rsidRDefault="00E540A3" w:rsidP="00F33E2A">
      <w:pPr>
        <w:spacing w:after="0" w:line="240" w:lineRule="auto"/>
        <w:contextualSpacing/>
        <w:rPr>
          <w:lang w:val="sr-Latn-RS"/>
        </w:rPr>
      </w:pPr>
      <w:r w:rsidRPr="00964DB7">
        <w:rPr>
          <w:rFonts w:ascii="Calibri" w:eastAsia="Calibri" w:hAnsi="Calibri" w:cs="Times New Roman"/>
          <w:lang w:val="sr-Latn-RS"/>
        </w:rPr>
        <w:t>Vodeći partner</w:t>
      </w:r>
      <w:r w:rsidR="00D26581" w:rsidRPr="00964DB7">
        <w:rPr>
          <w:rFonts w:ascii="Calibri" w:eastAsia="Calibri" w:hAnsi="Calibri" w:cs="Times New Roman"/>
          <w:lang w:val="sr-Latn-RS"/>
        </w:rPr>
        <w:t>: LAG Eastern Venice, VEGAL, Ital</w:t>
      </w:r>
      <w:bookmarkEnd w:id="0"/>
      <w:r w:rsidRPr="00964DB7">
        <w:rPr>
          <w:rFonts w:ascii="Calibri" w:eastAsia="Calibri" w:hAnsi="Calibri" w:cs="Times New Roman"/>
          <w:lang w:val="sr-Latn-RS"/>
        </w:rPr>
        <w:t>ija</w:t>
      </w:r>
    </w:p>
    <w:sectPr w:rsidR="00D463C0" w:rsidRPr="00964DB7" w:rsidSect="00201DA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1701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BAA0E" w14:textId="77777777" w:rsidR="004723EA" w:rsidRDefault="004723EA" w:rsidP="00545AC5">
      <w:pPr>
        <w:spacing w:after="0" w:line="240" w:lineRule="auto"/>
      </w:pPr>
      <w:r>
        <w:separator/>
      </w:r>
    </w:p>
  </w:endnote>
  <w:endnote w:type="continuationSeparator" w:id="0">
    <w:p w14:paraId="694A7982" w14:textId="77777777" w:rsidR="004723EA" w:rsidRDefault="004723EA" w:rsidP="0054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FranklinGothic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6499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0BA49" w14:textId="77777777" w:rsidR="00D308F6" w:rsidRDefault="00D308F6" w:rsidP="00256322">
        <w:pPr>
          <w:pStyle w:val="Footer"/>
          <w:tabs>
            <w:tab w:val="clear" w:pos="4153"/>
            <w:tab w:val="clear" w:pos="8306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7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8A224" w14:textId="77777777" w:rsidR="00D308F6" w:rsidRDefault="00D308F6" w:rsidP="00B3086E">
    <w:pPr>
      <w:pStyle w:val="Footer"/>
      <w:pBdr>
        <w:top w:val="single" w:sz="8" w:space="1" w:color="A6A6A6" w:themeColor="background1" w:themeShade="A6"/>
      </w:pBdr>
      <w:tabs>
        <w:tab w:val="clear" w:pos="4153"/>
        <w:tab w:val="clear" w:pos="8306"/>
      </w:tabs>
      <w:spacing w:before="600" w:after="240"/>
      <w:ind w:left="-567" w:right="-567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07D26C" wp14:editId="23203AF3">
          <wp:simplePos x="540327" y="9369631"/>
          <wp:positionH relativeFrom="page">
            <wp:align>center</wp:align>
          </wp:positionH>
          <wp:positionV relativeFrom="page">
            <wp:posOffset>9901555</wp:posOffset>
          </wp:positionV>
          <wp:extent cx="6480000" cy="470880"/>
          <wp:effectExtent l="0" t="0" r="0" b="571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vinegoals_cover_page_footer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47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A8371" w14:textId="77777777" w:rsidR="004723EA" w:rsidRDefault="004723EA" w:rsidP="00545AC5">
      <w:pPr>
        <w:spacing w:after="0" w:line="240" w:lineRule="auto"/>
      </w:pPr>
      <w:r>
        <w:separator/>
      </w:r>
    </w:p>
  </w:footnote>
  <w:footnote w:type="continuationSeparator" w:id="0">
    <w:p w14:paraId="515966CA" w14:textId="77777777" w:rsidR="004723EA" w:rsidRDefault="004723EA" w:rsidP="0054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46"/>
      <w:gridCol w:w="7477"/>
    </w:tblGrid>
    <w:tr w:rsidR="00D308F6" w14:paraId="617DCE30" w14:textId="77777777" w:rsidTr="00115EBA">
      <w:tc>
        <w:tcPr>
          <w:tcW w:w="2411" w:type="dxa"/>
          <w:vAlign w:val="center"/>
        </w:tcPr>
        <w:p w14:paraId="6E74DC7E" w14:textId="77777777" w:rsidR="00D308F6" w:rsidRDefault="00D308F6" w:rsidP="00B3086E">
          <w:pPr>
            <w:pStyle w:val="Header"/>
            <w:spacing w:after="120"/>
          </w:pPr>
          <w:r>
            <w:rPr>
              <w:noProof/>
            </w:rPr>
            <w:drawing>
              <wp:inline distT="0" distB="0" distL="0" distR="0" wp14:anchorId="5D95327E" wp14:editId="3FBEFFFD">
                <wp:extent cx="1359142" cy="900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142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</w:tcPr>
        <w:p w14:paraId="143BAF8F" w14:textId="77777777" w:rsidR="00D308F6" w:rsidRPr="00115EBA" w:rsidRDefault="00D308F6" w:rsidP="00AA326A">
          <w:pPr>
            <w:pStyle w:val="Header"/>
            <w:tabs>
              <w:tab w:val="clear" w:pos="4153"/>
              <w:tab w:val="clear" w:pos="8306"/>
            </w:tabs>
            <w:spacing w:before="80" w:line="360" w:lineRule="exact"/>
            <w:rPr>
              <w:rFonts w:ascii="Trebuchet MS" w:hAnsi="Trebuchet MS"/>
              <w:color w:val="003399"/>
              <w:spacing w:val="3"/>
              <w:sz w:val="23"/>
              <w:szCs w:val="23"/>
              <w:lang w:val="en-GB"/>
            </w:rPr>
          </w:pPr>
          <w:r w:rsidRPr="00115EBA">
            <w:rPr>
              <w:rFonts w:ascii="Trebuchet MS" w:hAnsi="Trebuchet MS"/>
              <w:color w:val="003399"/>
              <w:spacing w:val="3"/>
              <w:sz w:val="23"/>
              <w:szCs w:val="23"/>
              <w:lang w:val="en-GB"/>
            </w:rPr>
            <w:t>Ecological Vineyards Governance Activities for Landscape’s Strategies</w:t>
          </w:r>
        </w:p>
        <w:p w14:paraId="50CAB613" w14:textId="77777777" w:rsidR="00D308F6" w:rsidRDefault="00D308F6" w:rsidP="00AA326A">
          <w:pPr>
            <w:pStyle w:val="Header"/>
            <w:tabs>
              <w:tab w:val="clear" w:pos="4153"/>
              <w:tab w:val="clear" w:pos="8306"/>
            </w:tabs>
            <w:spacing w:line="360" w:lineRule="exact"/>
            <w:rPr>
              <w:rFonts w:ascii="Trebuchet MS" w:hAnsi="Trebuchet MS"/>
              <w:color w:val="808080" w:themeColor="background1" w:themeShade="80"/>
              <w:sz w:val="20"/>
              <w:szCs w:val="20"/>
              <w:lang w:val="en-GB"/>
            </w:rPr>
          </w:pPr>
          <w:r w:rsidRPr="00256322">
            <w:rPr>
              <w:rFonts w:ascii="Trebuchet MS" w:hAnsi="Trebuchet MS"/>
              <w:color w:val="808080" w:themeColor="background1" w:themeShade="80"/>
              <w:sz w:val="20"/>
              <w:szCs w:val="20"/>
              <w:lang w:val="en-GB"/>
            </w:rPr>
            <w:t>ecovinegoals.adrioninterreg.eu</w:t>
          </w:r>
        </w:p>
        <w:p w14:paraId="0BB7C86E" w14:textId="77777777" w:rsidR="00D308F6" w:rsidRDefault="00D308F6" w:rsidP="00115EBA">
          <w:pPr>
            <w:pStyle w:val="Header"/>
            <w:pBdr>
              <w:bottom w:val="single" w:sz="8" w:space="1" w:color="A6A6A6" w:themeColor="background1" w:themeShade="A6"/>
            </w:pBdr>
            <w:tabs>
              <w:tab w:val="clear" w:pos="4153"/>
              <w:tab w:val="clear" w:pos="8306"/>
            </w:tabs>
            <w:spacing w:line="360" w:lineRule="exact"/>
            <w:rPr>
              <w:rFonts w:ascii="Trebuchet MS" w:hAnsi="Trebuchet MS"/>
              <w:color w:val="808080" w:themeColor="background1" w:themeShade="80"/>
              <w:sz w:val="20"/>
              <w:szCs w:val="20"/>
              <w:lang w:val="en-GB"/>
            </w:rPr>
          </w:pPr>
        </w:p>
        <w:p w14:paraId="2490C90D" w14:textId="77777777" w:rsidR="00D308F6" w:rsidRPr="00AC41BB" w:rsidRDefault="00D308F6" w:rsidP="00AA326A">
          <w:pPr>
            <w:pStyle w:val="Header"/>
            <w:tabs>
              <w:tab w:val="clear" w:pos="4153"/>
              <w:tab w:val="clear" w:pos="8306"/>
            </w:tabs>
            <w:spacing w:line="360" w:lineRule="exact"/>
            <w:rPr>
              <w:rFonts w:ascii="Trebuchet MS" w:hAnsi="Trebuchet MS"/>
              <w:color w:val="FF0000"/>
              <w:sz w:val="20"/>
              <w:szCs w:val="20"/>
              <w:lang w:val="en-GB"/>
            </w:rPr>
          </w:pPr>
        </w:p>
      </w:tc>
    </w:tr>
  </w:tbl>
  <w:p w14:paraId="325BF8CE" w14:textId="77777777" w:rsidR="00D308F6" w:rsidRDefault="00D308F6" w:rsidP="00115EBA">
    <w:pPr>
      <w:pStyle w:val="Header"/>
      <w:spacing w:after="240"/>
      <w:ind w:left="-567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6803"/>
    </w:tblGrid>
    <w:tr w:rsidR="00D308F6" w14:paraId="70514B7D" w14:textId="77777777" w:rsidTr="00D308F6">
      <w:trPr>
        <w:jc w:val="center"/>
      </w:trPr>
      <w:tc>
        <w:tcPr>
          <w:tcW w:w="3403" w:type="dxa"/>
        </w:tcPr>
        <w:p w14:paraId="4AA2F4AD" w14:textId="77777777" w:rsidR="00D308F6" w:rsidRDefault="00D308F6" w:rsidP="00256322">
          <w:pPr>
            <w:pStyle w:val="Header"/>
            <w:tabs>
              <w:tab w:val="clear" w:pos="4153"/>
              <w:tab w:val="clear" w:pos="8306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0" wp14:anchorId="1D6F5C30" wp14:editId="543057A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7560000" cy="1980000"/>
                    <wp:effectExtent l="0" t="0" r="22225" b="20320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60000" cy="1980000"/>
                            </a:xfrm>
                            <a:prstGeom prst="rect">
                              <a:avLst/>
                            </a:prstGeom>
                            <a:solidFill>
                              <a:srgbClr val="003399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5CA26B3" id="Rectangle 3" o:spid="_x0000_s1026" style="position:absolute;margin-left:0;margin-top:0;width:595.3pt;height:155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" o:allowincell="f" o:allowoverlap="f" fillcolor="#039" strokecolor="#243f60 [1604]" strokeweight="2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5D9FA70A" wp14:editId="50D810C2">
                <wp:extent cx="1836000" cy="1215765"/>
                <wp:effectExtent l="0" t="0" r="0" b="381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000" cy="121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  <w:vAlign w:val="center"/>
        </w:tcPr>
        <w:p w14:paraId="68917819" w14:textId="77777777" w:rsidR="00D308F6" w:rsidRDefault="00D308F6" w:rsidP="00256322">
          <w:pPr>
            <w:pStyle w:val="Header"/>
            <w:tabs>
              <w:tab w:val="clear" w:pos="4153"/>
              <w:tab w:val="clear" w:pos="8306"/>
            </w:tabs>
            <w:spacing w:line="540" w:lineRule="exact"/>
            <w:rPr>
              <w:rFonts w:ascii="Trebuchet MS" w:hAnsi="Trebuchet MS"/>
              <w:color w:val="FFFFFF"/>
              <w:sz w:val="36"/>
              <w:szCs w:val="36"/>
              <w:lang w:val="en-GB"/>
            </w:rPr>
          </w:pPr>
          <w:r w:rsidRPr="00800D75">
            <w:rPr>
              <w:rFonts w:ascii="Trebuchet MS" w:hAnsi="Trebuchet MS"/>
              <w:color w:val="FFFFFF"/>
              <w:sz w:val="36"/>
              <w:szCs w:val="36"/>
              <w:lang w:val="en-GB"/>
            </w:rPr>
            <w:t>Ecological Vineyards Governance Activities for Landscape’s Strategies</w:t>
          </w:r>
        </w:p>
        <w:p w14:paraId="2FB93C76" w14:textId="77777777" w:rsidR="00D308F6" w:rsidRPr="00800D75" w:rsidRDefault="00D308F6" w:rsidP="00256322">
          <w:pPr>
            <w:pStyle w:val="Header"/>
            <w:tabs>
              <w:tab w:val="clear" w:pos="4153"/>
              <w:tab w:val="clear" w:pos="8306"/>
            </w:tabs>
            <w:spacing w:line="540" w:lineRule="exact"/>
            <w:rPr>
              <w:rFonts w:ascii="Trebuchet MS" w:hAnsi="Trebuchet MS"/>
              <w:color w:val="FFFFFF"/>
              <w:sz w:val="24"/>
              <w:szCs w:val="24"/>
              <w:lang w:val="en-GB"/>
            </w:rPr>
          </w:pPr>
          <w:r w:rsidRPr="00800D75">
            <w:rPr>
              <w:rFonts w:ascii="Trebuchet MS" w:hAnsi="Trebuchet MS"/>
              <w:color w:val="FFFFFF"/>
              <w:sz w:val="24"/>
              <w:szCs w:val="24"/>
              <w:lang w:val="en-GB"/>
            </w:rPr>
            <w:t>ecovinegoals.adrioninterreg.eu</w:t>
          </w:r>
        </w:p>
      </w:tc>
    </w:tr>
  </w:tbl>
  <w:p w14:paraId="79C9E554" w14:textId="77777777" w:rsidR="00D308F6" w:rsidRDefault="00D308F6" w:rsidP="00B3086E">
    <w:pPr>
      <w:pStyle w:val="Header"/>
      <w:tabs>
        <w:tab w:val="clear" w:pos="4153"/>
        <w:tab w:val="clear" w:pos="8306"/>
      </w:tabs>
      <w:spacing w:after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772C5"/>
    <w:multiLevelType w:val="hybridMultilevel"/>
    <w:tmpl w:val="99DAE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56FCE"/>
    <w:multiLevelType w:val="hybridMultilevel"/>
    <w:tmpl w:val="2478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51F2B"/>
    <w:multiLevelType w:val="hybridMultilevel"/>
    <w:tmpl w:val="056EA694"/>
    <w:lvl w:ilvl="0" w:tplc="F6408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A38B1"/>
    <w:multiLevelType w:val="multilevel"/>
    <w:tmpl w:val="5A7A85C6"/>
    <w:lvl w:ilvl="0">
      <w:start w:val="1"/>
      <w:numFmt w:val="decimal"/>
      <w:pStyle w:val="Paragraph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95E0A"/>
    <w:multiLevelType w:val="hybridMultilevel"/>
    <w:tmpl w:val="C460201A"/>
    <w:lvl w:ilvl="0" w:tplc="93BC0D98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AC5"/>
    <w:rsid w:val="00015182"/>
    <w:rsid w:val="00061126"/>
    <w:rsid w:val="0006413D"/>
    <w:rsid w:val="000A69FF"/>
    <w:rsid w:val="000C3DEA"/>
    <w:rsid w:val="000E6E65"/>
    <w:rsid w:val="000E7613"/>
    <w:rsid w:val="00115EBA"/>
    <w:rsid w:val="001A2C11"/>
    <w:rsid w:val="001B7BFE"/>
    <w:rsid w:val="001E6BF7"/>
    <w:rsid w:val="00201DA2"/>
    <w:rsid w:val="00240980"/>
    <w:rsid w:val="00246AAF"/>
    <w:rsid w:val="00256322"/>
    <w:rsid w:val="00290512"/>
    <w:rsid w:val="002B57EF"/>
    <w:rsid w:val="002D2C17"/>
    <w:rsid w:val="00316D2F"/>
    <w:rsid w:val="00356EEB"/>
    <w:rsid w:val="00357940"/>
    <w:rsid w:val="003817D2"/>
    <w:rsid w:val="003F1E9D"/>
    <w:rsid w:val="004022C3"/>
    <w:rsid w:val="00405981"/>
    <w:rsid w:val="004222BB"/>
    <w:rsid w:val="00440164"/>
    <w:rsid w:val="00441E7A"/>
    <w:rsid w:val="00466F06"/>
    <w:rsid w:val="004670DB"/>
    <w:rsid w:val="004707F9"/>
    <w:rsid w:val="004723EA"/>
    <w:rsid w:val="0049689E"/>
    <w:rsid w:val="004D58AA"/>
    <w:rsid w:val="004F3AF7"/>
    <w:rsid w:val="004F5E4F"/>
    <w:rsid w:val="0054192C"/>
    <w:rsid w:val="00545AC5"/>
    <w:rsid w:val="0056513C"/>
    <w:rsid w:val="005C3F02"/>
    <w:rsid w:val="005E33BD"/>
    <w:rsid w:val="00605CF4"/>
    <w:rsid w:val="006209B7"/>
    <w:rsid w:val="006C61BE"/>
    <w:rsid w:val="006F306B"/>
    <w:rsid w:val="00713084"/>
    <w:rsid w:val="007361E7"/>
    <w:rsid w:val="0074629B"/>
    <w:rsid w:val="007929E9"/>
    <w:rsid w:val="007D53B6"/>
    <w:rsid w:val="007F08AE"/>
    <w:rsid w:val="007F4E37"/>
    <w:rsid w:val="0083607D"/>
    <w:rsid w:val="00870854"/>
    <w:rsid w:val="008E62BA"/>
    <w:rsid w:val="008E70A5"/>
    <w:rsid w:val="0093163A"/>
    <w:rsid w:val="00964DB7"/>
    <w:rsid w:val="00966737"/>
    <w:rsid w:val="00995EF2"/>
    <w:rsid w:val="009D3636"/>
    <w:rsid w:val="009E6C5F"/>
    <w:rsid w:val="00AA326A"/>
    <w:rsid w:val="00AC41BB"/>
    <w:rsid w:val="00AD7D1B"/>
    <w:rsid w:val="00AE5502"/>
    <w:rsid w:val="00B212E6"/>
    <w:rsid w:val="00B3086E"/>
    <w:rsid w:val="00B33197"/>
    <w:rsid w:val="00B77356"/>
    <w:rsid w:val="00B92A59"/>
    <w:rsid w:val="00B949AC"/>
    <w:rsid w:val="00B94DBC"/>
    <w:rsid w:val="00BA4990"/>
    <w:rsid w:val="00BC50AB"/>
    <w:rsid w:val="00BD514B"/>
    <w:rsid w:val="00C01FF5"/>
    <w:rsid w:val="00C20D56"/>
    <w:rsid w:val="00C23261"/>
    <w:rsid w:val="00C4091D"/>
    <w:rsid w:val="00CD2123"/>
    <w:rsid w:val="00D26581"/>
    <w:rsid w:val="00D308F6"/>
    <w:rsid w:val="00D319F6"/>
    <w:rsid w:val="00D463C0"/>
    <w:rsid w:val="00DB605D"/>
    <w:rsid w:val="00DF7A06"/>
    <w:rsid w:val="00E31B96"/>
    <w:rsid w:val="00E540A3"/>
    <w:rsid w:val="00E769C7"/>
    <w:rsid w:val="00ED2BD9"/>
    <w:rsid w:val="00EE1670"/>
    <w:rsid w:val="00EF1E02"/>
    <w:rsid w:val="00EF33EE"/>
    <w:rsid w:val="00F22C85"/>
    <w:rsid w:val="00F33E2A"/>
    <w:rsid w:val="00F90E90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69CFF"/>
  <w15:docId w15:val="{AC60FDEA-0A89-4F50-8367-F981855A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14B"/>
  </w:style>
  <w:style w:type="paragraph" w:styleId="Heading1">
    <w:name w:val="heading 1"/>
    <w:basedOn w:val="Normal"/>
    <w:next w:val="Normal"/>
    <w:link w:val="Heading1Char"/>
    <w:uiPriority w:val="9"/>
    <w:qFormat/>
    <w:rsid w:val="00BC50AB"/>
    <w:pPr>
      <w:keepNext/>
      <w:keepLines/>
      <w:spacing w:before="240" w:after="240"/>
      <w:outlineLvl w:val="0"/>
    </w:pPr>
    <w:rPr>
      <w:rFonts w:ascii="Trebuchet MS" w:eastAsiaTheme="majorEastAsia" w:hAnsi="Trebuchet MS" w:cstheme="majorBidi"/>
      <w:bCs/>
      <w:color w:val="003399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613"/>
    <w:pPr>
      <w:spacing w:before="360"/>
      <w:outlineLvl w:val="1"/>
    </w:pPr>
    <w:rPr>
      <w:rFonts w:ascii="Trebuchet MS" w:hAnsi="Trebuchet MS"/>
      <w:color w:val="00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A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AC5"/>
  </w:style>
  <w:style w:type="paragraph" w:styleId="Footer">
    <w:name w:val="footer"/>
    <w:basedOn w:val="Normal"/>
    <w:link w:val="FooterChar"/>
    <w:uiPriority w:val="99"/>
    <w:unhideWhenUsed/>
    <w:rsid w:val="00545A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AC5"/>
  </w:style>
  <w:style w:type="paragraph" w:styleId="BalloonText">
    <w:name w:val="Balloon Text"/>
    <w:basedOn w:val="Normal"/>
    <w:link w:val="BalloonTextChar"/>
    <w:uiPriority w:val="99"/>
    <w:semiHidden/>
    <w:unhideWhenUsed/>
    <w:rsid w:val="0054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50AB"/>
    <w:rPr>
      <w:rFonts w:ascii="Trebuchet MS" w:eastAsiaTheme="majorEastAsia" w:hAnsi="Trebuchet MS" w:cstheme="majorBidi"/>
      <w:bCs/>
      <w:color w:val="0033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E7613"/>
    <w:rPr>
      <w:rFonts w:ascii="Trebuchet MS" w:hAnsi="Trebuchet MS"/>
      <w:color w:val="003399"/>
      <w:sz w:val="32"/>
      <w:szCs w:val="32"/>
    </w:rPr>
  </w:style>
  <w:style w:type="paragraph" w:customStyle="1" w:styleId="ParagraphMain">
    <w:name w:val="Paragraph Main"/>
    <w:qFormat/>
    <w:rsid w:val="0083607D"/>
    <w:pPr>
      <w:spacing w:after="240" w:line="360" w:lineRule="atLeast"/>
    </w:pPr>
    <w:rPr>
      <w:rFonts w:ascii="Trebuchet MS" w:eastAsia="Times New Roman" w:hAnsi="Trebuchet MS" w:cs="Arial"/>
      <w:lang w:eastAsia="el-GR"/>
    </w:rPr>
  </w:style>
  <w:style w:type="paragraph" w:customStyle="1" w:styleId="ParagraphList">
    <w:name w:val="Paragraph List"/>
    <w:basedOn w:val="Normal"/>
    <w:qFormat/>
    <w:rsid w:val="0083607D"/>
    <w:pPr>
      <w:numPr>
        <w:numId w:val="1"/>
      </w:numPr>
      <w:spacing w:before="100" w:beforeAutospacing="1" w:after="120" w:line="320" w:lineRule="exact"/>
      <w:ind w:left="454" w:hanging="454"/>
    </w:pPr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AE5502"/>
    <w:pPr>
      <w:ind w:left="720"/>
      <w:contextualSpacing/>
    </w:pPr>
    <w:rPr>
      <w:lang w:val="it-IT"/>
    </w:rPr>
  </w:style>
  <w:style w:type="character" w:styleId="Hyperlink">
    <w:name w:val="Hyperlink"/>
    <w:basedOn w:val="DefaultParagraphFont"/>
    <w:uiPriority w:val="99"/>
    <w:unhideWhenUsed/>
    <w:rsid w:val="00B212E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2E6"/>
    <w:rPr>
      <w:color w:val="605E5C"/>
      <w:shd w:val="clear" w:color="auto" w:fill="E1DFDD"/>
    </w:rPr>
  </w:style>
  <w:style w:type="table" w:customStyle="1" w:styleId="PlainTable51">
    <w:name w:val="Plain Table 51"/>
    <w:basedOn w:val="TableNormal"/>
    <w:next w:val="PlainTable52"/>
    <w:uiPriority w:val="45"/>
    <w:rsid w:val="003817D2"/>
    <w:pPr>
      <w:spacing w:after="0" w:line="240" w:lineRule="auto"/>
    </w:pPr>
    <w:rPr>
      <w:lang w:val="it-IT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52">
    <w:name w:val="Plain Table 52"/>
    <w:basedOn w:val="TableNormal"/>
    <w:uiPriority w:val="45"/>
    <w:rsid w:val="003817D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Psyllakis</dc:creator>
  <cp:lastModifiedBy>VESNA</cp:lastModifiedBy>
  <cp:revision>6</cp:revision>
  <cp:lastPrinted>2020-06-04T10:43:00Z</cp:lastPrinted>
  <dcterms:created xsi:type="dcterms:W3CDTF">2021-11-14T18:55:00Z</dcterms:created>
  <dcterms:modified xsi:type="dcterms:W3CDTF">2021-11-17T08:17:00Z</dcterms:modified>
</cp:coreProperties>
</file>