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theme="minorHAnsi"/>
          <w:sz w:val="20"/>
          <w:szCs w:val="20"/>
        </w:rPr>
        <w:id w:val="21137303"/>
        <w:docPartObj>
          <w:docPartGallery w:val="Cover Pages"/>
          <w:docPartUnique/>
        </w:docPartObj>
      </w:sdtPr>
      <w:sdtEndPr/>
      <w:sdtContent>
        <w:p w:rsidR="00B65C57" w:rsidRPr="00A76D27" w:rsidRDefault="00B65C57">
          <w:pPr>
            <w:rPr>
              <w:rFonts w:cstheme="minorHAnsi"/>
              <w:sz w:val="20"/>
              <w:szCs w:val="20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557"/>
          </w:tblGrid>
          <w:tr w:rsidR="00A76D27" w:rsidRPr="00A76D27">
            <w:sdt>
              <w:sdtPr>
                <w:rPr>
                  <w:rFonts w:cstheme="minorHAnsi"/>
                  <w:color w:val="5B9BD5" w:themeColor="accent1"/>
                  <w:sz w:val="24"/>
                  <w:szCs w:val="24"/>
                </w:rPr>
                <w:alias w:val="Company"/>
                <w:id w:val="13406915"/>
                <w:placeholder>
                  <w:docPart w:val="40DB73C13E46496E97C655C7A4AB163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65C57" w:rsidRPr="00A76D27" w:rsidRDefault="00A90474" w:rsidP="00A90474">
                    <w:pPr>
                      <w:pStyle w:val="NoSpacing"/>
                      <w:rPr>
                        <w:rFonts w:cstheme="minorHAnsi"/>
                        <w:color w:val="5B9BD5" w:themeColor="accent1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color w:val="5B9BD5" w:themeColor="accent1"/>
                        <w:sz w:val="24"/>
                        <w:szCs w:val="24"/>
                      </w:rPr>
                      <w:t>ICO-Impact</w:t>
                    </w:r>
                  </w:p>
                </w:tc>
              </w:sdtContent>
            </w:sdt>
          </w:tr>
          <w:tr w:rsidR="00A76D27" w:rsidRPr="00A76D27">
            <w:tc>
              <w:tcPr>
                <w:tcW w:w="7672" w:type="dxa"/>
              </w:tcPr>
              <w:sdt>
                <w:sdtPr>
                  <w:rPr>
                    <w:rFonts w:ascii="Calibri Light" w:eastAsiaTheme="majorEastAsia" w:hAnsi="Calibri Light" w:cs="Calibri Light"/>
                    <w:color w:val="5B9BD5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223F1F264282407380B2B1499B2330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65C57" w:rsidRPr="00A76D27" w:rsidRDefault="00B65C57">
                    <w:pPr>
                      <w:pStyle w:val="NoSpacing"/>
                      <w:spacing w:line="216" w:lineRule="auto"/>
                      <w:rPr>
                        <w:rFonts w:ascii="Calibri Light" w:eastAsiaTheme="majorEastAsia" w:hAnsi="Calibri Light" w:cs="Calibri Light"/>
                        <w:color w:val="5B9BD5" w:themeColor="accent1"/>
                        <w:sz w:val="88"/>
                        <w:szCs w:val="88"/>
                      </w:rPr>
                    </w:pPr>
                    <w:r w:rsidRPr="00A76D27">
                      <w:rPr>
                        <w:rFonts w:ascii="Calibri Light" w:eastAsiaTheme="majorEastAsia" w:hAnsi="Calibri Light" w:cs="Calibri Light"/>
                        <w:color w:val="5B9BD5" w:themeColor="accent1"/>
                        <w:sz w:val="88"/>
                        <w:szCs w:val="88"/>
                      </w:rPr>
                      <w:t>Due Diligence</w:t>
                    </w:r>
                  </w:p>
                </w:sdtContent>
              </w:sdt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251"/>
          </w:tblGrid>
          <w:tr w:rsidR="00A76D27" w:rsidRPr="00A76D27" w:rsidTr="00B65C57">
            <w:tc>
              <w:tcPr>
                <w:tcW w:w="696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65C57" w:rsidRPr="00A76D27" w:rsidRDefault="00B65C57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</w:p>
              <w:p w:rsidR="00B65C57" w:rsidRPr="00A76D27" w:rsidRDefault="00B65C57">
                <w:pPr>
                  <w:pStyle w:val="NoSpacing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</w:tbl>
        <w:p w:rsidR="00B65C57" w:rsidRPr="00A76D27" w:rsidRDefault="00B65C57">
          <w:pPr>
            <w:rPr>
              <w:rFonts w:cstheme="minorHAnsi"/>
              <w:sz w:val="20"/>
              <w:szCs w:val="20"/>
            </w:rPr>
          </w:pPr>
          <w:bookmarkStart w:id="0" w:name="_GoBack"/>
          <w:r w:rsidRPr="00A76D27">
            <w:rPr>
              <w:rFonts w:cstheme="minorHAnsi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5D22A4D6" wp14:editId="151A943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714500" cy="1714500"/>
                <wp:effectExtent l="0" t="0" r="0" b="0"/>
                <wp:wrapTight wrapText="bothSides">
                  <wp:wrapPolygon edited="0">
                    <wp:start x="0" y="0"/>
                    <wp:lineTo x="0" y="21360"/>
                    <wp:lineTo x="21360" y="21360"/>
                    <wp:lineTo x="21360" y="0"/>
                    <wp:lineTo x="0" y="0"/>
                  </wp:wrapPolygon>
                </wp:wrapTight>
                <wp:docPr id="1" name="Picture 1" descr="C:\Users\Chris\Desktop\ICO\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hris\Desktop\ICO\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  <w:r w:rsidRPr="00A76D27">
            <w:rPr>
              <w:rFonts w:cstheme="minorHAnsi"/>
              <w:sz w:val="20"/>
              <w:szCs w:val="20"/>
            </w:rPr>
            <w:br w:type="page"/>
          </w:r>
        </w:p>
      </w:sdtContent>
    </w:sdt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2196"/>
        <w:gridCol w:w="2177"/>
        <w:gridCol w:w="1957"/>
      </w:tblGrid>
      <w:tr w:rsidR="00A76D27" w:rsidRPr="00A76D27" w:rsidTr="00A079B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541649" w:rsidRPr="00A76D27" w:rsidRDefault="00541649" w:rsidP="002E27FB">
            <w:pPr>
              <w:pStyle w:val="TempHeader2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76D27">
              <w:rPr>
                <w:rFonts w:asciiTheme="minorHAnsi" w:hAnsiTheme="minorHAnsi" w:cstheme="minorHAnsi"/>
                <w:bCs/>
                <w:caps w:val="0"/>
                <w:sz w:val="28"/>
                <w:szCs w:val="28"/>
              </w:rPr>
              <w:lastRenderedPageBreak/>
              <w:t>Note: Where a different policy or procedure exists between the multiple funds under management, please detail these exceptions where relevant.</w:t>
            </w:r>
          </w:p>
          <w:p w:rsidR="00541649" w:rsidRPr="00A76D27" w:rsidRDefault="00AD4533" w:rsidP="00AD4533">
            <w:pPr>
              <w:pStyle w:val="TempHeader2"/>
              <w:tabs>
                <w:tab w:val="left" w:pos="7155"/>
                <w:tab w:val="left" w:pos="7520"/>
              </w:tabs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ab/>
            </w:r>
          </w:p>
        </w:tc>
      </w:tr>
      <w:tr w:rsidR="00A76D27" w:rsidRPr="00A76D27" w:rsidTr="00A079B9">
        <w:trPr>
          <w:cantSplit/>
          <w:trHeight w:val="364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6D27">
              <w:rPr>
                <w:rFonts w:asciiTheme="minorHAnsi" w:hAnsiTheme="minorHAnsi" w:cstheme="minorHAnsi"/>
                <w:b/>
                <w:sz w:val="28"/>
                <w:szCs w:val="28"/>
              </w:rPr>
              <w:t>GENERAL STRUCTURE/SIZE OF FIRM</w:t>
            </w:r>
          </w:p>
        </w:tc>
      </w:tr>
      <w:tr w:rsidR="00A76D27" w:rsidRPr="00A76D27" w:rsidTr="00A079B9">
        <w:trPr>
          <w:cantSplit/>
          <w:trHeight w:val="34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 xml:space="preserve">CONTACTS  </w:t>
            </w: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COO/CFO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5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Name (please provide brief CV)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5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Telephone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5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nil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Valuations / Accounting (please provide details of department head and those responsible for the Fund)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6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Name (please provide brief CV)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6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Telephone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6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nil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If applicable, members of the Firm’s Fair Value Pricing Committee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Names (please provide brief CVs)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Telephone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nil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Chief Compliance Officer and/or Head of Risk Management (please provide details of department head and those responsible for the compliance/risk functions)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Name </w:t>
            </w:r>
          </w:p>
          <w:p w:rsidR="00541649" w:rsidRPr="00A76D27" w:rsidRDefault="00541649" w:rsidP="00DE0719">
            <w:pPr>
              <w:pStyle w:val="TempNormal2"/>
              <w:ind w:left="43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      (please provide brief CV and FSA IRN)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Telephone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7"/>
              </w:numPr>
              <w:ind w:firstLine="72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4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 xml:space="preserve">CORPORATE STRUCTURE </w:t>
            </w: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give a brief history of the Firm and attach 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the latest copy of the Firm’s Annual Report &amp; Audited Accounts. 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The Firm’s FSA reference number or Regulatory ID if not within UK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Certificate of Incorporation and Copy of Memo and Articles of Association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6D27" w:rsidRPr="00A76D27" w:rsidTr="00A079B9">
        <w:trPr>
          <w:trHeight w:val="88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 any of your Firm’s Directors, Principals or Associates have an interest in your prime broker, administrator, custodian, and/or trade counterparties? If so, please give details: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Are there any branch offices or other locations within your firm performing back and/or middle office functions?   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How many funds or managed accounts are managed by your Firm?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38"/>
        </w:trPr>
        <w:tc>
          <w:tcPr>
            <w:tcW w:w="2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is the total value of funds under management/advice by your firm?</w:t>
            </w:r>
          </w:p>
          <w:p w:rsidR="00541649" w:rsidRPr="00A76D27" w:rsidRDefault="00541649" w:rsidP="00DE0719">
            <w:pPr>
              <w:pStyle w:val="TempNormal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1" w:themeFillTint="33"/>
          </w:tcPr>
          <w:p w:rsidR="00541649" w:rsidRPr="00A76D27" w:rsidRDefault="00541649" w:rsidP="00DE0719">
            <w:pPr>
              <w:pStyle w:val="TempNormal2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i/>
                <w:sz w:val="20"/>
              </w:rPr>
              <w:t>2017</w:t>
            </w:r>
          </w:p>
        </w:tc>
        <w:tc>
          <w:tcPr>
            <w:tcW w:w="1019" w:type="pct"/>
            <w:tcBorders>
              <w:top w:val="nil"/>
              <w:left w:val="single" w:sz="4" w:space="0" w:color="808080"/>
              <w:bottom w:val="single" w:sz="4" w:space="0" w:color="auto"/>
            </w:tcBorders>
            <w:shd w:val="clear" w:color="auto" w:fill="DEEAF6" w:themeFill="accent1" w:themeFillTint="33"/>
          </w:tcPr>
          <w:p w:rsidR="00541649" w:rsidRPr="00A76D27" w:rsidRDefault="00541649" w:rsidP="00DE0719">
            <w:pPr>
              <w:pStyle w:val="TempNormal2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i/>
                <w:sz w:val="20"/>
              </w:rPr>
              <w:t>2016</w:t>
            </w:r>
          </w:p>
        </w:tc>
        <w:tc>
          <w:tcPr>
            <w:tcW w:w="916" w:type="pct"/>
            <w:tcBorders>
              <w:top w:val="nil"/>
              <w:left w:val="single" w:sz="4" w:space="0" w:color="808080"/>
              <w:bottom w:val="single" w:sz="4" w:space="0" w:color="auto"/>
            </w:tcBorders>
            <w:shd w:val="clear" w:color="auto" w:fill="DEEAF6" w:themeFill="accent1" w:themeFillTint="33"/>
          </w:tcPr>
          <w:p w:rsidR="00541649" w:rsidRPr="00A76D27" w:rsidRDefault="00541649" w:rsidP="00541649">
            <w:pPr>
              <w:pStyle w:val="TempNormal2"/>
              <w:tabs>
                <w:tab w:val="center" w:pos="740"/>
                <w:tab w:val="left" w:pos="1305"/>
              </w:tabs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i/>
                <w:sz w:val="20"/>
              </w:rPr>
              <w:tab/>
              <w:t>2015</w:t>
            </w:r>
            <w:r w:rsidRPr="00A76D27">
              <w:rPr>
                <w:rFonts w:asciiTheme="minorHAnsi" w:hAnsiTheme="minorHAnsi" w:cstheme="minorHAnsi"/>
                <w:b/>
                <w:i/>
                <w:sz w:val="20"/>
              </w:rPr>
              <w:tab/>
            </w:r>
          </w:p>
        </w:tc>
      </w:tr>
      <w:tr w:rsidR="00A76D27" w:rsidRPr="00A76D27" w:rsidTr="00A079B9">
        <w:trPr>
          <w:cantSplit/>
          <w:trHeight w:val="238"/>
        </w:trPr>
        <w:tc>
          <w:tcPr>
            <w:tcW w:w="20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If assets are managed out of more than one location, please indicate the value of assets under management in your office?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GOVERNANCE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lastRenderedPageBreak/>
              <w:t>Please provide details of your firm’s governance framework, including details of key oversight committees (boards, risk and operating committees) and the nature of key management information/exception reporting to those committees.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provide details of your code of conduct/ethics policy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is the firms approach to Corporate Social Responsibility – please provide details.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Does the firm have Fraud and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Whistle-blower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policies in place? Are the firm’s internal procedures and controls subject to periodic review for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susceptibility to internal/external fraud?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Please provide details.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4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>STAFF</w:t>
            </w: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provide an organisational chart with total number of staff in each area and a brief description of the roles and responsibilities of the different functions. 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are your plans for future staffing in terms of levels and experience?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has been the turnover rate among the firm’s personnel?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How many personnel are in the middle/back office of your firm? 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trHeight w:val="2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provide brief details of your staff training and development policy.</w:t>
            </w:r>
          </w:p>
        </w:tc>
        <w:tc>
          <w:tcPr>
            <w:tcW w:w="2963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napToGrid/>
                <w:sz w:val="28"/>
                <w:szCs w:val="28"/>
              </w:rPr>
              <w:t>services</w:t>
            </w:r>
          </w:p>
        </w:tc>
      </w:tr>
      <w:tr w:rsidR="00A76D27" w:rsidRPr="00A76D27" w:rsidTr="00A079B9">
        <w:trPr>
          <w:cantSplit/>
          <w:trHeight w:val="353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>GENERAL</w:t>
            </w:r>
          </w:p>
        </w:tc>
      </w:tr>
      <w:tr w:rsidR="00A76D27" w:rsidRPr="00A76D27" w:rsidTr="00A079B9">
        <w:trPr>
          <w:trHeight w:val="277"/>
        </w:trPr>
        <w:tc>
          <w:tcPr>
            <w:tcW w:w="2037" w:type="pct"/>
            <w:tcBorders>
              <w:top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describe in detail range of services you provide to funds under management?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bottom w:val="nil"/>
            </w:tcBorders>
          </w:tcPr>
          <w:p w:rsidR="00541649" w:rsidRPr="00A76D27" w:rsidRDefault="00541649" w:rsidP="00DE071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6D27" w:rsidRPr="00A76D27" w:rsidTr="00A079B9">
        <w:trPr>
          <w:cantSplit/>
          <w:trHeight w:val="353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 xml:space="preserve">INVESTOR SERVICES </w:t>
            </w:r>
          </w:p>
        </w:tc>
      </w:tr>
      <w:tr w:rsidR="00A76D27" w:rsidRPr="00A76D27" w:rsidTr="00A079B9">
        <w:trPr>
          <w:cantSplit/>
          <w:trHeight w:val="495"/>
        </w:trPr>
        <w:tc>
          <w:tcPr>
            <w:tcW w:w="20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To what extent are you involved in shareholder servicing/investor reporting? How do you interface with your service provider in this regard?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450"/>
        </w:trPr>
        <w:tc>
          <w:tcPr>
            <w:tcW w:w="203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83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explain your procedures for tracking</w:t>
            </w:r>
          </w:p>
          <w:p w:rsidR="00541649" w:rsidRPr="00A76D27" w:rsidRDefault="00541649" w:rsidP="00DE0719">
            <w:pPr>
              <w:pStyle w:val="TempNormal2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541649">
            <w:pPr>
              <w:pStyle w:val="TempNormal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Restrictions on minimum investment by shareholders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The number of investors who are US Persons, and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The number of investors which are ERISA plans and US tax-exempt investors as well as their non-US equivalents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80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If applicable, please describe in brief your anti-money laundering and KYC procedures and/or guidelines.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z w:val="20"/>
              </w:rPr>
              <w:t>valuation AND ACCOUNTING</w:t>
            </w:r>
          </w:p>
        </w:tc>
      </w:tr>
      <w:tr w:rsidR="00A76D27" w:rsidRPr="00A76D27" w:rsidTr="00A079B9">
        <w:trPr>
          <w:cantSplit/>
          <w:trHeight w:val="59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To what extent are you involved in the calculation of the funds NAV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’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s?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9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To what extent are you involved in valuing all or a portion of a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fund’s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portfolio? Please describe your role in detail.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89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lastRenderedPageBreak/>
              <w:t xml:space="preserve">Where relevant, how do you price the following assets/instruments: </w:t>
            </w:r>
          </w:p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541649">
            <w:pPr>
              <w:pStyle w:val="TempNormal2"/>
              <w:numPr>
                <w:ilvl w:val="1"/>
                <w:numId w:val="4"/>
              </w:numPr>
              <w:ind w:firstLine="72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Equities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4"/>
              </w:numPr>
              <w:ind w:firstLine="72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Debt Securities</w:t>
            </w:r>
          </w:p>
          <w:p w:rsidR="00541649" w:rsidRPr="00A76D27" w:rsidRDefault="00541649" w:rsidP="00541649">
            <w:pPr>
              <w:pStyle w:val="TempNormal2"/>
              <w:numPr>
                <w:ilvl w:val="1"/>
                <w:numId w:val="4"/>
              </w:numPr>
              <w:ind w:firstLine="72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Derivatives</w:t>
            </w:r>
          </w:p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With respect to instruments, are dealer quotes, internal model prices or other valuation methods checked against realised prices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to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determine their accuracy? </w:t>
            </w: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-1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With respect to stale pricing, what is your pricing policy for the identification, monitoring and validation of stale prices?</w:t>
            </w: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-1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Does your firm have a pricing committee? If so, please outline the role of the committee in approving valuations?  Frequency of reviews?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03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describe the process for reconciling security positions and cash balances with:</w:t>
            </w: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Administrators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Custodians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Trade counterparties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Investment Advisor records</w:t>
            </w:r>
          </w:p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887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Is your daily NAV calculated in accordance with U.S. GAAP or IFRS? If not, please indicate any exceptions.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98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napToGrid/>
                <w:sz w:val="20"/>
              </w:rPr>
              <w:br w:type="page"/>
            </w:r>
            <w:r w:rsidRPr="00A76D27">
              <w:rPr>
                <w:rFonts w:asciiTheme="minorHAnsi" w:hAnsiTheme="minorHAnsi" w:cstheme="minorHAnsi"/>
                <w:b/>
                <w:caps/>
                <w:sz w:val="20"/>
              </w:rPr>
              <w:t>director’s services</w:t>
            </w:r>
          </w:p>
        </w:tc>
      </w:tr>
      <w:tr w:rsidR="00A76D27" w:rsidRPr="00A76D27" w:rsidTr="00A079B9">
        <w:trPr>
          <w:cantSplit/>
          <w:trHeight w:val="52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 you provide Directors to any funds? If so, are they corporate or individual directors?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-1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7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z w:val="20"/>
              </w:rPr>
              <w:t>service provider oversight</w:t>
            </w:r>
          </w:p>
        </w:tc>
      </w:tr>
      <w:tr w:rsidR="00A76D27" w:rsidRPr="00A76D27" w:rsidTr="00A079B9">
        <w:trPr>
          <w:cantSplit/>
          <w:trHeight w:val="52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specify any informal or contractual agreements about service levels between yourselves and: 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Administrators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Auditors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7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 you provide any other services to the funds under management? If so, please describe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9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9CC2E5" w:themeFill="accent1" w:themeFillTint="99"/>
          </w:tcPr>
          <w:p w:rsidR="00541649" w:rsidRPr="00A76D27" w:rsidRDefault="00541649" w:rsidP="00E51F20">
            <w:pPr>
              <w:pStyle w:val="TempHeader2"/>
              <w:tabs>
                <w:tab w:val="left" w:pos="169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76D27">
              <w:rPr>
                <w:rFonts w:asciiTheme="minorHAnsi" w:hAnsiTheme="minorHAnsi" w:cstheme="minorHAnsi"/>
                <w:sz w:val="28"/>
                <w:szCs w:val="28"/>
              </w:rPr>
              <w:t>CONTROLS</w:t>
            </w:r>
            <w:r w:rsidR="00E51F20" w:rsidRPr="00A76D27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A76D27" w:rsidRPr="00A76D27" w:rsidTr="00A079B9">
        <w:trPr>
          <w:cantSplit/>
          <w:trHeight w:val="205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 xml:space="preserve">RISK MANAGEMENT </w:t>
            </w: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provide details of your risk management framework, including key oversight committees and management risk information/metrics. Please include details of the methodologies used to measure/monitor operational   risk and ensure adherence to the VAR framework.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lastRenderedPageBreak/>
              <w:t>Is risk analysis with respect to a particular strategy or portfolio performed independently of portfolio management personnel responsible for that strategy or portfolio?</w:t>
            </w:r>
          </w:p>
          <w:p w:rsidR="00541649" w:rsidRPr="00A76D27" w:rsidRDefault="00541649" w:rsidP="00DE0719">
            <w:pPr>
              <w:pStyle w:val="TempNormal2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For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Derivatives,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what VAR metrics are applied?</w:t>
            </w:r>
          </w:p>
          <w:p w:rsidR="00541649" w:rsidRPr="00A76D27" w:rsidRDefault="00541649" w:rsidP="00DE0719">
            <w:pPr>
              <w:pStyle w:val="TempNormal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provide details of risk expertise/bri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ef CV’</w:t>
            </w:r>
            <w:r w:rsidRPr="00A76D27">
              <w:rPr>
                <w:rFonts w:asciiTheme="minorHAnsi" w:hAnsiTheme="minorHAnsi" w:cstheme="minorHAnsi"/>
                <w:sz w:val="20"/>
              </w:rPr>
              <w:t>s of those involved in the risk management process.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 you use an external risk monitor? If so, who, and why that particular one?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Are any third parties involved in verifying adherence to risk limits?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Del="003F2FE1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in house risk systems are used and please describe briefly how its functionality contributes to the firm’s risk management process.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 you interface with any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third-party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risk management systems?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>INTERNAL AUDIT</w:t>
            </w:r>
          </w:p>
        </w:tc>
      </w:tr>
      <w:tr w:rsidR="00A76D27" w:rsidRPr="00A76D27" w:rsidTr="00A079B9">
        <w:trPr>
          <w:cantSplit/>
          <w:trHeight w:val="739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Are you subject to internal audit? If so, how often are internal audits undertaken?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739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provide brief cv for head of audit and key audit managers responsible for audit work within the firm.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When was the last audit and what was the scope?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8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Were there any significant issues arising?  If so, please give brief details of the issues and the actions to address them.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5000" w:type="pct"/>
            <w:gridSpan w:val="4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 xml:space="preserve">EXTERNAL AUDITORS (incl. SAS70) </w:t>
            </w:r>
          </w:p>
        </w:tc>
      </w:tr>
      <w:tr w:rsidR="00A76D27" w:rsidRPr="00A76D27" w:rsidTr="00A079B9">
        <w:trPr>
          <w:cantSplit/>
          <w:trHeight w:val="44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Name of external auditor and when were they appointed?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89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they always been your auditors? If not, who were your previous auditors and when were they appointed?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68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your procedures/system(s) been reviewed by your external auditor? If so, what were the main findings?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0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How often are they subject to such a review?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Are you currently undergoing or do you have a SAS70 or equivalent certification? If available, please provide a copy.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any audits resulted in qualifications to the Reports &amp; Accounts?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1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Have any audits resulted in qualified opinions to the Firms Regulators including those relating to Customer Assets? If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yes,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please provide details.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>FUND AUDITORS</w:t>
            </w:r>
          </w:p>
        </w:tc>
      </w:tr>
      <w:tr w:rsidR="00A76D27" w:rsidRPr="00A76D27" w:rsidTr="00A079B9">
        <w:trPr>
          <w:cantSplit/>
          <w:trHeight w:val="57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If applicable, what comments have any of your funds’ auditors made with respect to your internal controls?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7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z w:val="20"/>
              </w:rPr>
              <w:lastRenderedPageBreak/>
              <w:t>SIGNATORY PROCEDURES</w:t>
            </w:r>
          </w:p>
        </w:tc>
      </w:tr>
      <w:tr w:rsidR="00A76D27" w:rsidRPr="00A76D27" w:rsidTr="00A079B9">
        <w:trPr>
          <w:cantSplit/>
          <w:trHeight w:val="86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is your general policy for instructing transfer of cash/securities to/from the custodian?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63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What is your general policy with regard to in-specie subscriptions and redemptions?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sz w:val="20"/>
              </w:rPr>
              <w:t>INFRASTRUCTURE</w:t>
            </w:r>
          </w:p>
        </w:tc>
      </w:tr>
      <w:tr w:rsidR="00A76D27" w:rsidRPr="00A76D27" w:rsidTr="00A079B9">
        <w:trPr>
          <w:cantSplit/>
          <w:trHeight w:val="520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 you have established, codified policies and procedures for all key activities? If not, please detail exceptions.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3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 you have automated systems for all key processes? If not, please detail exceptions.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15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Are you currently undergoing or do you have any plans for significant procedural changes/system enhancements? If so, please give brief details.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-1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61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give brief details of the accounting/portfolio system(s) used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70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procedures are in place to maintain staff confidentiality of investor information?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provide details of your information </w:t>
            </w:r>
            <w:r w:rsidR="00A76D27">
              <w:rPr>
                <w:rFonts w:asciiTheme="minorHAnsi" w:hAnsiTheme="minorHAnsi" w:cstheme="minorHAnsi"/>
                <w:sz w:val="20"/>
              </w:rPr>
              <w:t>security policies, particularly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controls around use of mobile devices (laptops, USB sticks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etc.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) as well as remote access to the firm’s systems.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What anti-viral/firewall arrangements do you have in place and how often are they updated?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0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you suffered any delays or disruptions as a result of a virus or similar malicious software accessing your system? If so, please describe when and the circumstances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0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provide details of any recent IT security reviews carried out including ongoing programmes for penetration testing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of external</w:t>
            </w:r>
            <w:r w:rsidRPr="00A76D27">
              <w:rPr>
                <w:rFonts w:asciiTheme="minorHAnsi" w:hAnsiTheme="minorHAnsi" w:cstheme="minorHAnsi"/>
                <w:sz w:val="20"/>
              </w:rPr>
              <w:t xml:space="preserve"> firewalls.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07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How are errors, incidents and regulatory breaches monitored and reported. Is there an incident reporting policy in </w:t>
            </w:r>
            <w:r w:rsidR="002E27FB" w:rsidRPr="00A76D27">
              <w:rPr>
                <w:rFonts w:asciiTheme="minorHAnsi" w:hAnsiTheme="minorHAnsi" w:cstheme="minorHAnsi"/>
                <w:sz w:val="20"/>
              </w:rPr>
              <w:t>place?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98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9CC2E5" w:themeFill="accent1" w:themeFillTint="99"/>
          </w:tcPr>
          <w:p w:rsidR="00541649" w:rsidRPr="00A76D27" w:rsidRDefault="00541649" w:rsidP="00541649">
            <w:pPr>
              <w:pStyle w:val="TempHeader2"/>
              <w:tabs>
                <w:tab w:val="left" w:pos="3645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A76D27">
              <w:rPr>
                <w:rFonts w:asciiTheme="minorHAnsi" w:hAnsiTheme="minorHAnsi" w:cstheme="minorHAnsi"/>
                <w:sz w:val="28"/>
                <w:szCs w:val="28"/>
              </w:rPr>
              <w:t>BUSINESS MANAGEMENT</w:t>
            </w:r>
            <w:r w:rsidRPr="00A76D27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A76D27" w:rsidRPr="00A76D27" w:rsidTr="00A079B9">
        <w:trPr>
          <w:cantSplit/>
          <w:trHeight w:val="40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napToGrid/>
                <w:sz w:val="20"/>
              </w:rPr>
              <w:br w:type="page"/>
              <w:t>COMPLIANCE</w:t>
            </w:r>
          </w:p>
        </w:tc>
      </w:tr>
      <w:tr w:rsidR="00A76D27" w:rsidRPr="00A76D27" w:rsidTr="00A079B9">
        <w:trPr>
          <w:cantSplit/>
          <w:trHeight w:val="739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E05AAB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Who is responsible for compliance in the firm?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Please describe the arrangements in place to identify conflicts of interest and any details of current or potential conflicts.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2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Does the firm or advisor have any relationship which may affect its trading flexibility?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2069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lastRenderedPageBreak/>
              <w:t>Where applicable, please outline your procedures for carrying out compliance checks regarding the Fund’s investment restrictions, including inter alia:</w:t>
            </w:r>
          </w:p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Best Execution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Pre and Post trade checks</w:t>
            </w:r>
          </w:p>
          <w:p w:rsidR="00541649" w:rsidRPr="00A76D27" w:rsidRDefault="00541649" w:rsidP="00541649">
            <w:pPr>
              <w:pStyle w:val="TempNormal2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UCITS III rules and guidelines</w:t>
            </w:r>
          </w:p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1155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you been, or are you currently, subject to any regulatory, disciplinary actions? If so, please describe the circumstances, what was/is being done to remedy the situation and your current regulatory status.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75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Have you been, or are you currently, subject to any litigation?  If so, please give brief details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45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b/>
                <w:i/>
                <w:caps/>
                <w:sz w:val="20"/>
              </w:rPr>
            </w:pPr>
            <w:r w:rsidRPr="00A76D27">
              <w:rPr>
                <w:rFonts w:asciiTheme="minorHAnsi" w:hAnsiTheme="minorHAnsi" w:cstheme="minorHAnsi"/>
                <w:b/>
                <w:caps/>
                <w:snapToGrid/>
                <w:sz w:val="20"/>
              </w:rPr>
              <w:br w:type="page"/>
            </w:r>
            <w:r w:rsidRPr="00A76D27">
              <w:rPr>
                <w:rFonts w:asciiTheme="minorHAnsi" w:hAnsiTheme="minorHAnsi" w:cstheme="minorHAnsi"/>
                <w:b/>
                <w:caps/>
                <w:sz w:val="20"/>
              </w:rPr>
              <w:t>disaster recovery/BUSINESS CONTINUITY</w:t>
            </w:r>
          </w:p>
        </w:tc>
      </w:tr>
      <w:tr w:rsidR="00A76D27" w:rsidRPr="00A76D27" w:rsidTr="00A079B9">
        <w:trPr>
          <w:cantSplit/>
          <w:trHeight w:val="534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Please describe your IT disaster recovery plan in brief.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2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 you have a back-up recovery site?  If yes, where is it located? How many seats does this provide (including % of overall firm) and for what period?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Has the recovery site been tested?  If so, when was the last test? Was it satisfactory?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3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Are IT DR plans complimented by Business Continuity plans for all business areas in accordance with BS 25999?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516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>How long should it take to reinstate operations, if existing premises are out of action?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5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541649">
            <w:pPr>
              <w:pStyle w:val="TempNormal2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Do you back-up data regularly?   If so, how often and where are they stored?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DE0719">
            <w:pPr>
              <w:pStyle w:val="TempNormal2"/>
              <w:ind w:left="360" w:hanging="468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6D27" w:rsidRPr="00A76D27" w:rsidTr="00A079B9">
        <w:trPr>
          <w:cantSplit/>
          <w:trHeight w:val="358"/>
        </w:trPr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1649" w:rsidRPr="00A76D27" w:rsidRDefault="00541649" w:rsidP="00E05AAB">
            <w:pPr>
              <w:pStyle w:val="TempNormal2"/>
              <w:numPr>
                <w:ilvl w:val="1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A76D27">
              <w:rPr>
                <w:rFonts w:asciiTheme="minorHAnsi" w:hAnsiTheme="minorHAnsi" w:cstheme="minorHAnsi"/>
                <w:sz w:val="20"/>
              </w:rPr>
              <w:t xml:space="preserve">What procedures do you have for notifying investors In case of implementation of your DR plan? </w:t>
            </w:r>
          </w:p>
        </w:tc>
        <w:tc>
          <w:tcPr>
            <w:tcW w:w="2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649" w:rsidRPr="00A76D27" w:rsidRDefault="00541649" w:rsidP="00E05AAB">
            <w:pPr>
              <w:pStyle w:val="TempNormal2"/>
              <w:spacing w:line="240" w:lineRule="auto"/>
              <w:ind w:left="-108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05AAB" w:rsidRDefault="00E05AAB" w:rsidP="00E05AAB">
      <w:pPr>
        <w:spacing w:line="240" w:lineRule="auto"/>
        <w:rPr>
          <w:snapToGrid w:val="0"/>
        </w:rPr>
      </w:pPr>
      <w:r>
        <w:rPr>
          <w:snapToGrid w:val="0"/>
        </w:rPr>
        <w:t>Please State the name and title of the officer at your firm who has prepared and reviewed this questionnaire.</w:t>
      </w:r>
    </w:p>
    <w:tbl>
      <w:tblPr>
        <w:tblW w:w="5000" w:type="pct"/>
        <w:tblBorders>
          <w:top w:val="single" w:sz="4" w:space="0" w:color="808080"/>
          <w:left w:val="single" w:sz="4" w:space="0" w:color="auto"/>
          <w:bottom w:val="single" w:sz="4" w:space="0" w:color="808080"/>
          <w:right w:val="single" w:sz="4" w:space="0" w:color="auto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224"/>
        <w:gridCol w:w="6458"/>
      </w:tblGrid>
      <w:tr w:rsidR="00E05AAB" w:rsidTr="00E05AAB">
        <w:tc>
          <w:tcPr>
            <w:tcW w:w="1977" w:type="pct"/>
            <w:shd w:val="clear" w:color="auto" w:fill="FFFFFF"/>
            <w:vAlign w:val="center"/>
          </w:tcPr>
          <w:p w:rsidR="00E05AAB" w:rsidRP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  <w:b/>
                <w:sz w:val="20"/>
              </w:rPr>
            </w:pPr>
            <w:r w:rsidRPr="00E05AAB">
              <w:rPr>
                <w:rFonts w:ascii="Times New Roman" w:hAnsi="Times New Roman"/>
                <w:b/>
                <w:sz w:val="20"/>
              </w:rPr>
              <w:t>Name:</w:t>
            </w:r>
          </w:p>
        </w:tc>
        <w:tc>
          <w:tcPr>
            <w:tcW w:w="3023" w:type="pct"/>
          </w:tcPr>
          <w:p w:rsid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</w:rPr>
            </w:pPr>
          </w:p>
        </w:tc>
      </w:tr>
      <w:tr w:rsidR="00E05AAB" w:rsidTr="00E05AAB">
        <w:tc>
          <w:tcPr>
            <w:tcW w:w="1977" w:type="pct"/>
            <w:shd w:val="clear" w:color="auto" w:fill="FFFFFF"/>
            <w:vAlign w:val="center"/>
          </w:tcPr>
          <w:p w:rsidR="00E05AAB" w:rsidRP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  <w:b/>
                <w:sz w:val="20"/>
              </w:rPr>
            </w:pPr>
            <w:r w:rsidRPr="00E05AAB">
              <w:rPr>
                <w:rFonts w:ascii="Times New Roman" w:hAnsi="Times New Roman"/>
                <w:b/>
                <w:sz w:val="20"/>
              </w:rPr>
              <w:t>Date:</w:t>
            </w:r>
          </w:p>
        </w:tc>
        <w:tc>
          <w:tcPr>
            <w:tcW w:w="3023" w:type="pct"/>
          </w:tcPr>
          <w:p w:rsid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</w:rPr>
            </w:pPr>
          </w:p>
        </w:tc>
      </w:tr>
      <w:tr w:rsidR="00E05AAB" w:rsidTr="00E05AAB">
        <w:tc>
          <w:tcPr>
            <w:tcW w:w="1977" w:type="pct"/>
            <w:shd w:val="clear" w:color="auto" w:fill="FFFFFF"/>
            <w:vAlign w:val="center"/>
          </w:tcPr>
          <w:p w:rsidR="00E05AAB" w:rsidRP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  <w:b/>
                <w:sz w:val="20"/>
              </w:rPr>
            </w:pPr>
            <w:r w:rsidRPr="00E05AAB">
              <w:rPr>
                <w:rFonts w:ascii="Times New Roman" w:hAnsi="Times New Roman"/>
                <w:b/>
                <w:sz w:val="20"/>
              </w:rPr>
              <w:t>Position:</w:t>
            </w:r>
          </w:p>
        </w:tc>
        <w:tc>
          <w:tcPr>
            <w:tcW w:w="3023" w:type="pct"/>
          </w:tcPr>
          <w:p w:rsidR="00E05AAB" w:rsidRDefault="00E05AAB" w:rsidP="00E05AAB">
            <w:pPr>
              <w:pStyle w:val="TempNormal2"/>
              <w:spacing w:line="240" w:lineRule="auto"/>
              <w:ind w:left="-360" w:firstLine="360"/>
              <w:rPr>
                <w:rFonts w:ascii="Times New Roman" w:hAnsi="Times New Roman"/>
              </w:rPr>
            </w:pPr>
          </w:p>
        </w:tc>
      </w:tr>
    </w:tbl>
    <w:p w:rsidR="00E05AAB" w:rsidRPr="00A76D27" w:rsidRDefault="00E05AAB" w:rsidP="00E05AAB">
      <w:pPr>
        <w:spacing w:line="240" w:lineRule="auto"/>
        <w:rPr>
          <w:rFonts w:cstheme="minorHAnsi"/>
          <w:sz w:val="20"/>
          <w:szCs w:val="20"/>
        </w:rPr>
      </w:pPr>
    </w:p>
    <w:sectPr w:rsidR="00E05AAB" w:rsidRPr="00A76D27" w:rsidSect="00446FBF">
      <w:footerReference w:type="default" r:id="rId9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0E" w:rsidRDefault="00EE4C0E" w:rsidP="00446FBF">
      <w:pPr>
        <w:spacing w:after="0" w:line="240" w:lineRule="auto"/>
      </w:pPr>
      <w:r>
        <w:separator/>
      </w:r>
    </w:p>
  </w:endnote>
  <w:endnote w:type="continuationSeparator" w:id="0">
    <w:p w:rsidR="00EE4C0E" w:rsidRDefault="00EE4C0E" w:rsidP="0044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ahoma-Bold"/>
    <w:charset w:val="00"/>
    <w:family w:val="swiss"/>
    <w:pitch w:val="variable"/>
    <w:sig w:usb0="A0002AEF" w:usb1="4000207B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816465"/>
      <w:docPartObj>
        <w:docPartGallery w:val="Page Numbers (Bottom of Page)"/>
        <w:docPartUnique/>
      </w:docPartObj>
    </w:sdtPr>
    <w:sdtEndPr/>
    <w:sdtContent>
      <w:p w:rsidR="0012255E" w:rsidRDefault="0012255E" w:rsidP="0012255E">
        <w:pPr>
          <w:pStyle w:val="Header"/>
        </w:pPr>
      </w:p>
      <w:p w:rsidR="00446FBF" w:rsidRDefault="00A90474" w:rsidP="0012255E">
        <w:pPr>
          <w:pStyle w:val="Footer"/>
        </w:pPr>
        <w:sdt>
          <w:sdtPr>
            <w:alias w:val="Company Name"/>
            <w:tag w:val=""/>
            <w:id w:val="-642578498"/>
            <w:placeholder>
              <w:docPart w:val="6B7D3C0F155F4475872859366B0A8F83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r>
              <w:t>ICO-Impact</w:t>
            </w:r>
          </w:sdtContent>
        </w:sdt>
        <w:r w:rsidR="0012255E">
          <w:ptab w:relativeTo="margin" w:alignment="center" w:leader="none"/>
        </w:r>
        <w:r w:rsidR="0012255E">
          <w:t xml:space="preserve">Page | </w:t>
        </w:r>
        <w:r w:rsidR="0012255E">
          <w:fldChar w:fldCharType="begin"/>
        </w:r>
        <w:r w:rsidR="0012255E">
          <w:instrText xml:space="preserve"> PAGE   \* MERGEFORMAT </w:instrText>
        </w:r>
        <w:r w:rsidR="0012255E">
          <w:fldChar w:fldCharType="separate"/>
        </w:r>
        <w:r>
          <w:rPr>
            <w:noProof/>
          </w:rPr>
          <w:t>5</w:t>
        </w:r>
        <w:r w:rsidR="0012255E">
          <w:fldChar w:fldCharType="end"/>
        </w:r>
        <w:r w:rsidR="0012255E">
          <w:ptab w:relativeTo="margin" w:alignment="right" w:leader="none"/>
        </w:r>
        <w:r w:rsidR="0012255E"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0E" w:rsidRDefault="00EE4C0E" w:rsidP="00446FBF">
      <w:pPr>
        <w:spacing w:after="0" w:line="240" w:lineRule="auto"/>
      </w:pPr>
      <w:r>
        <w:separator/>
      </w:r>
    </w:p>
  </w:footnote>
  <w:footnote w:type="continuationSeparator" w:id="0">
    <w:p w:rsidR="00EE4C0E" w:rsidRDefault="00EE4C0E" w:rsidP="0044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52C"/>
    <w:multiLevelType w:val="hybridMultilevel"/>
    <w:tmpl w:val="FC6C5F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02626"/>
    <w:multiLevelType w:val="multilevel"/>
    <w:tmpl w:val="99E69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42AE55DF"/>
    <w:multiLevelType w:val="multilevel"/>
    <w:tmpl w:val="0F36F9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2B271F0"/>
    <w:multiLevelType w:val="hybridMultilevel"/>
    <w:tmpl w:val="C794F15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B4FCF"/>
    <w:multiLevelType w:val="multilevel"/>
    <w:tmpl w:val="044AF4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3D564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7427E2"/>
    <w:multiLevelType w:val="multilevel"/>
    <w:tmpl w:val="6B6A4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785F1D27"/>
    <w:multiLevelType w:val="multilevel"/>
    <w:tmpl w:val="55BEBA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57"/>
    <w:rsid w:val="000C5111"/>
    <w:rsid w:val="0012255E"/>
    <w:rsid w:val="002311C5"/>
    <w:rsid w:val="002E27FB"/>
    <w:rsid w:val="0030062B"/>
    <w:rsid w:val="003A587C"/>
    <w:rsid w:val="00446FBF"/>
    <w:rsid w:val="00541649"/>
    <w:rsid w:val="00574321"/>
    <w:rsid w:val="00731B68"/>
    <w:rsid w:val="009C35DE"/>
    <w:rsid w:val="00A079B9"/>
    <w:rsid w:val="00A76D27"/>
    <w:rsid w:val="00A90474"/>
    <w:rsid w:val="00AD4533"/>
    <w:rsid w:val="00AE02DC"/>
    <w:rsid w:val="00B65C57"/>
    <w:rsid w:val="00E05AAB"/>
    <w:rsid w:val="00E51F20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5C5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5C5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BF"/>
  </w:style>
  <w:style w:type="paragraph" w:styleId="Footer">
    <w:name w:val="footer"/>
    <w:basedOn w:val="Normal"/>
    <w:link w:val="FooterChar"/>
    <w:uiPriority w:val="99"/>
    <w:unhideWhenUsed/>
    <w:rsid w:val="0044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BF"/>
  </w:style>
  <w:style w:type="paragraph" w:customStyle="1" w:styleId="TempHeader2">
    <w:name w:val="Temp Header 2"/>
    <w:basedOn w:val="Normal"/>
    <w:rsid w:val="00541649"/>
    <w:pPr>
      <w:tabs>
        <w:tab w:val="left" w:pos="-180"/>
      </w:tabs>
      <w:spacing w:after="0" w:line="420" w:lineRule="exact"/>
      <w:ind w:right="90"/>
    </w:pPr>
    <w:rPr>
      <w:rFonts w:ascii="Tahoma" w:eastAsia="Times New Roman" w:hAnsi="Tahoma" w:cs="Times New Roman"/>
      <w:b/>
      <w:caps/>
      <w:snapToGrid w:val="0"/>
      <w:sz w:val="16"/>
      <w:szCs w:val="20"/>
      <w:lang w:bidi="he-IL"/>
    </w:rPr>
  </w:style>
  <w:style w:type="paragraph" w:customStyle="1" w:styleId="TempNormal2">
    <w:name w:val="Temp Normal 2"/>
    <w:basedOn w:val="Normal"/>
    <w:rsid w:val="00541649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sz w:val="1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5C5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65C5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4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BF"/>
  </w:style>
  <w:style w:type="paragraph" w:styleId="Footer">
    <w:name w:val="footer"/>
    <w:basedOn w:val="Normal"/>
    <w:link w:val="FooterChar"/>
    <w:uiPriority w:val="99"/>
    <w:unhideWhenUsed/>
    <w:rsid w:val="00446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BF"/>
  </w:style>
  <w:style w:type="paragraph" w:customStyle="1" w:styleId="TempHeader2">
    <w:name w:val="Temp Header 2"/>
    <w:basedOn w:val="Normal"/>
    <w:rsid w:val="00541649"/>
    <w:pPr>
      <w:tabs>
        <w:tab w:val="left" w:pos="-180"/>
      </w:tabs>
      <w:spacing w:after="0" w:line="420" w:lineRule="exact"/>
      <w:ind w:right="90"/>
    </w:pPr>
    <w:rPr>
      <w:rFonts w:ascii="Tahoma" w:eastAsia="Times New Roman" w:hAnsi="Tahoma" w:cs="Times New Roman"/>
      <w:b/>
      <w:caps/>
      <w:snapToGrid w:val="0"/>
      <w:sz w:val="16"/>
      <w:szCs w:val="20"/>
      <w:lang w:bidi="he-IL"/>
    </w:rPr>
  </w:style>
  <w:style w:type="paragraph" w:customStyle="1" w:styleId="TempNormal2">
    <w:name w:val="Temp Normal 2"/>
    <w:basedOn w:val="Normal"/>
    <w:rsid w:val="00541649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sz w:val="1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DB73C13E46496E97C655C7A4AB1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B658-C721-4FFA-95DC-17424CF63560}"/>
      </w:docPartPr>
      <w:docPartBody>
        <w:p w:rsidR="00DC5789" w:rsidRDefault="00ED03BB" w:rsidP="00ED03BB">
          <w:pPr>
            <w:pStyle w:val="40DB73C13E46496E97C655C7A4AB163B"/>
          </w:pPr>
          <w:r>
            <w:rPr>
              <w:color w:val="365F9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223F1F264282407380B2B1499B23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BADC-37F2-4320-93DF-3A0A4D298360}"/>
      </w:docPartPr>
      <w:docPartBody>
        <w:p w:rsidR="00DC5789" w:rsidRDefault="00ED03BB" w:rsidP="00ED03BB">
          <w:pPr>
            <w:pStyle w:val="223F1F264282407380B2B1499B2330F2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Tahoma-Bold"/>
    <w:charset w:val="00"/>
    <w:family w:val="swiss"/>
    <w:pitch w:val="variable"/>
    <w:sig w:usb0="A0002AEF" w:usb1="4000207B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BB"/>
    <w:rsid w:val="00CA0098"/>
    <w:rsid w:val="00DC5789"/>
    <w:rsid w:val="00ED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DB73C13E46496E97C655C7A4AB163B">
    <w:name w:val="40DB73C13E46496E97C655C7A4AB163B"/>
    <w:rsid w:val="00ED03BB"/>
  </w:style>
  <w:style w:type="paragraph" w:customStyle="1" w:styleId="223F1F264282407380B2B1499B2330F2">
    <w:name w:val="223F1F264282407380B2B1499B2330F2"/>
    <w:rsid w:val="00ED03BB"/>
  </w:style>
  <w:style w:type="paragraph" w:customStyle="1" w:styleId="D0F41AA2106D4EDBB025D3AB2F4D6A5F">
    <w:name w:val="D0F41AA2106D4EDBB025D3AB2F4D6A5F"/>
    <w:rsid w:val="00ED03BB"/>
  </w:style>
  <w:style w:type="paragraph" w:customStyle="1" w:styleId="318096A3323C438BB43AA376F7EEF287">
    <w:name w:val="318096A3323C438BB43AA376F7EEF287"/>
    <w:rsid w:val="00ED03BB"/>
  </w:style>
  <w:style w:type="paragraph" w:customStyle="1" w:styleId="80423C6500594F55989C93AC4419D6BE">
    <w:name w:val="80423C6500594F55989C93AC4419D6BE"/>
    <w:rsid w:val="00ED03BB"/>
  </w:style>
  <w:style w:type="paragraph" w:customStyle="1" w:styleId="6B7D3C0F155F4475872859366B0A8F83">
    <w:name w:val="6B7D3C0F155F4475872859366B0A8F83"/>
    <w:rsid w:val="00ED03B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DB73C13E46496E97C655C7A4AB163B">
    <w:name w:val="40DB73C13E46496E97C655C7A4AB163B"/>
    <w:rsid w:val="00ED03BB"/>
  </w:style>
  <w:style w:type="paragraph" w:customStyle="1" w:styleId="223F1F264282407380B2B1499B2330F2">
    <w:name w:val="223F1F264282407380B2B1499B2330F2"/>
    <w:rsid w:val="00ED03BB"/>
  </w:style>
  <w:style w:type="paragraph" w:customStyle="1" w:styleId="D0F41AA2106D4EDBB025D3AB2F4D6A5F">
    <w:name w:val="D0F41AA2106D4EDBB025D3AB2F4D6A5F"/>
    <w:rsid w:val="00ED03BB"/>
  </w:style>
  <w:style w:type="paragraph" w:customStyle="1" w:styleId="318096A3323C438BB43AA376F7EEF287">
    <w:name w:val="318096A3323C438BB43AA376F7EEF287"/>
    <w:rsid w:val="00ED03BB"/>
  </w:style>
  <w:style w:type="paragraph" w:customStyle="1" w:styleId="80423C6500594F55989C93AC4419D6BE">
    <w:name w:val="80423C6500594F55989C93AC4419D6BE"/>
    <w:rsid w:val="00ED03BB"/>
  </w:style>
  <w:style w:type="paragraph" w:customStyle="1" w:styleId="6B7D3C0F155F4475872859366B0A8F83">
    <w:name w:val="6B7D3C0F155F4475872859366B0A8F83"/>
    <w:rsid w:val="00ED03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1511</Words>
  <Characters>8614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Diligence</vt:lpstr>
    </vt:vector>
  </TitlesOfParts>
  <Company>ICO-Impact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Diligence</dc:title>
  <dc:subject/>
  <dc:creator>Chris Hewinson</dc:creator>
  <cp:keywords/>
  <dc:description/>
  <cp:lastModifiedBy>Kubra K</cp:lastModifiedBy>
  <cp:revision>2</cp:revision>
  <dcterms:created xsi:type="dcterms:W3CDTF">2017-12-04T14:15:00Z</dcterms:created>
  <dcterms:modified xsi:type="dcterms:W3CDTF">2017-12-04T14:15:00Z</dcterms:modified>
</cp:coreProperties>
</file>