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5"/>
        <w:tblW w:w="0" w:type="auto"/>
        <w:tblLook w:val="04A0" w:firstRow="1" w:lastRow="0" w:firstColumn="1" w:lastColumn="0" w:noHBand="0" w:noVBand="1"/>
      </w:tblPr>
      <w:tblGrid>
        <w:gridCol w:w="9052"/>
      </w:tblGrid>
      <w:tr w:rsidR="003E6BF0" w:rsidRPr="00D310D7" w14:paraId="262D8561"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08840E0" w14:textId="098C103E" w:rsidR="003E6BF0" w:rsidRPr="00D310D7" w:rsidRDefault="00A652CA" w:rsidP="0074763A">
            <w:pPr>
              <w:jc w:val="center"/>
              <w:rPr>
                <w:sz w:val="40"/>
                <w:szCs w:val="40"/>
              </w:rPr>
            </w:pPr>
            <w:r>
              <w:rPr>
                <w:sz w:val="40"/>
                <w:szCs w:val="40"/>
              </w:rPr>
              <w:t xml:space="preserve"> </w:t>
            </w:r>
            <w:r w:rsidR="003E6BF0" w:rsidRPr="00D310D7">
              <w:rPr>
                <w:sz w:val="40"/>
                <w:szCs w:val="40"/>
              </w:rPr>
              <w:t>TENDER DOCUMENTATION FOR SINGLE TENDER PROCEDURE (EQUAL OR BELOW 20.000 EUR)</w:t>
            </w:r>
          </w:p>
        </w:tc>
      </w:tr>
    </w:tbl>
    <w:p w14:paraId="42975E42" w14:textId="77777777" w:rsidR="003E6BF0" w:rsidRPr="00D310D7" w:rsidRDefault="003E6BF0" w:rsidP="00874D58">
      <w:pPr>
        <w:spacing w:before="120"/>
        <w:rPr>
          <w:b/>
          <w:sz w:val="28"/>
          <w:szCs w:val="28"/>
          <w:u w:val="single"/>
          <w:lang w:val="en-GB"/>
        </w:rPr>
      </w:pPr>
      <w:r w:rsidRPr="00D310D7">
        <w:rPr>
          <w:b/>
          <w:sz w:val="28"/>
          <w:szCs w:val="28"/>
          <w:u w:val="single"/>
          <w:lang w:val="en-GB"/>
        </w:rPr>
        <w:t>PART A: INFORMATION FOR TENDERER</w:t>
      </w:r>
    </w:p>
    <w:p w14:paraId="4407DF52" w14:textId="77777777" w:rsidR="003E6BF0" w:rsidRPr="00D310D7" w:rsidRDefault="003E6BF0">
      <w:pPr>
        <w:rPr>
          <w:lang w:val="en-GB"/>
        </w:rPr>
      </w:pPr>
      <w:r w:rsidRPr="00D310D7">
        <w:rPr>
          <w:lang w:val="en-GB"/>
        </w:rPr>
        <w:t>This document contains the following parts:</w:t>
      </w:r>
    </w:p>
    <w:p w14:paraId="7D0F225B" w14:textId="77777777" w:rsidR="003E6BF0" w:rsidRPr="00D310D7" w:rsidRDefault="003E6BF0" w:rsidP="003E6BF0">
      <w:pPr>
        <w:pStyle w:val="ListParagraph"/>
        <w:numPr>
          <w:ilvl w:val="0"/>
          <w:numId w:val="1"/>
        </w:numPr>
        <w:rPr>
          <w:lang w:val="en-GB"/>
        </w:rPr>
      </w:pPr>
      <w:r w:rsidRPr="00D310D7">
        <w:rPr>
          <w:lang w:val="en-GB"/>
        </w:rPr>
        <w:t>Instructions to tenderer</w:t>
      </w:r>
    </w:p>
    <w:p w14:paraId="48A5E788" w14:textId="77777777" w:rsidR="003E6BF0" w:rsidRPr="00D310D7" w:rsidRDefault="003E6BF0" w:rsidP="003E6BF0">
      <w:pPr>
        <w:pStyle w:val="ListParagraph"/>
        <w:numPr>
          <w:ilvl w:val="0"/>
          <w:numId w:val="1"/>
        </w:numPr>
        <w:rPr>
          <w:lang w:val="en-GB"/>
        </w:rPr>
      </w:pPr>
      <w:r w:rsidRPr="00D310D7">
        <w:rPr>
          <w:lang w:val="en-GB"/>
        </w:rPr>
        <w:t>Technical specifications / required services</w:t>
      </w:r>
    </w:p>
    <w:p w14:paraId="1FB02A98" w14:textId="77777777" w:rsidR="000F2568" w:rsidRPr="00D310D7" w:rsidRDefault="000F2568" w:rsidP="003E6BF0">
      <w:pPr>
        <w:pStyle w:val="ListParagraph"/>
        <w:numPr>
          <w:ilvl w:val="0"/>
          <w:numId w:val="1"/>
        </w:numPr>
        <w:rPr>
          <w:lang w:val="en-GB"/>
        </w:rPr>
      </w:pPr>
      <w:r w:rsidRPr="00D310D7">
        <w:rPr>
          <w:lang w:val="en-GB"/>
        </w:rPr>
        <w:t xml:space="preserve">Format of contract to be signed with the tenderer </w:t>
      </w:r>
    </w:p>
    <w:p w14:paraId="445EC90F" w14:textId="77777777" w:rsidR="003E6BF0" w:rsidRPr="00D310D7" w:rsidRDefault="003E6BF0" w:rsidP="003E6BF0">
      <w:pPr>
        <w:pStyle w:val="ListParagraph"/>
        <w:numPr>
          <w:ilvl w:val="0"/>
          <w:numId w:val="1"/>
        </w:numPr>
        <w:rPr>
          <w:lang w:val="en-GB"/>
        </w:rPr>
      </w:pPr>
      <w:r w:rsidRPr="00D310D7">
        <w:rPr>
          <w:lang w:val="en-GB"/>
        </w:rPr>
        <w:t xml:space="preserve">Administrative </w:t>
      </w:r>
      <w:r w:rsidR="00194AD5" w:rsidRPr="00D310D7">
        <w:rPr>
          <w:lang w:val="en-GB"/>
        </w:rPr>
        <w:t>compliance</w:t>
      </w:r>
      <w:r w:rsidRPr="00D310D7">
        <w:rPr>
          <w:lang w:val="en-GB"/>
        </w:rPr>
        <w:t xml:space="preserve"> grid </w:t>
      </w:r>
    </w:p>
    <w:p w14:paraId="4BB65E97" w14:textId="77777777" w:rsidR="003E6BF0" w:rsidRPr="00D310D7" w:rsidRDefault="003E6BF0" w:rsidP="003E6BF0"/>
    <w:p w14:paraId="2E57AC89" w14:textId="77C68D3A" w:rsidR="003E6BF0" w:rsidRPr="00D310D7" w:rsidRDefault="00A652CA" w:rsidP="003E6BF0">
      <w:pPr>
        <w:sectPr w:rsidR="003E6BF0" w:rsidRPr="00D310D7" w:rsidSect="000941DE">
          <w:pgSz w:w="11906" w:h="16838"/>
          <w:pgMar w:top="1417" w:right="1417" w:bottom="1417" w:left="1417" w:header="708" w:footer="708" w:gutter="0"/>
          <w:cols w:space="708"/>
          <w:docGrid w:linePitch="360"/>
        </w:sectPr>
      </w:pPr>
      <w:r w:rsidRPr="00D310D7">
        <w:t xml:space="preserve">   </w:t>
      </w:r>
    </w:p>
    <w:tbl>
      <w:tblPr>
        <w:tblStyle w:val="MediumGrid1-Accent5"/>
        <w:tblW w:w="0" w:type="auto"/>
        <w:tblLook w:val="04A0" w:firstRow="1" w:lastRow="0" w:firstColumn="1" w:lastColumn="0" w:noHBand="0" w:noVBand="1"/>
      </w:tblPr>
      <w:tblGrid>
        <w:gridCol w:w="9052"/>
      </w:tblGrid>
      <w:tr w:rsidR="003E6BF0" w:rsidRPr="00D310D7" w14:paraId="5BFAF5A7"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482E0E7" w14:textId="77777777" w:rsidR="003E6BF0" w:rsidRPr="00D310D7" w:rsidRDefault="003E6BF0" w:rsidP="00874D58">
            <w:pPr>
              <w:spacing w:before="120" w:after="120"/>
            </w:pPr>
            <w:r w:rsidRPr="00D310D7">
              <w:lastRenderedPageBreak/>
              <w:t xml:space="preserve">INSTRUCTIONS TO TENDERERS </w:t>
            </w:r>
          </w:p>
        </w:tc>
      </w:tr>
    </w:tbl>
    <w:p w14:paraId="6294F84F" w14:textId="77777777" w:rsidR="009E5BED" w:rsidRPr="00D310D7" w:rsidRDefault="009E5BED" w:rsidP="00874D58">
      <w:pPr>
        <w:numPr>
          <w:ilvl w:val="0"/>
          <w:numId w:val="3"/>
        </w:numPr>
        <w:spacing w:before="120" w:after="120" w:line="240" w:lineRule="auto"/>
        <w:ind w:left="714" w:hanging="357"/>
        <w:jc w:val="both"/>
        <w:rPr>
          <w:b/>
          <w:lang w:val="en-GB"/>
        </w:rPr>
      </w:pPr>
      <w:r w:rsidRPr="00D310D7">
        <w:rPr>
          <w:b/>
          <w:lang w:val="en-GB"/>
        </w:rPr>
        <w:t>INFORMATION ON SUBMISSION OF THE TENDERS</w:t>
      </w:r>
    </w:p>
    <w:p w14:paraId="0975CEB8" w14:textId="77777777" w:rsidR="009E5BED" w:rsidRPr="00D310D7" w:rsidRDefault="009E5BED" w:rsidP="00874D58">
      <w:pPr>
        <w:spacing w:before="120" w:after="120" w:line="240" w:lineRule="auto"/>
        <w:ind w:left="720"/>
        <w:jc w:val="both"/>
        <w:rPr>
          <w:lang w:val="en-GB"/>
        </w:rPr>
      </w:pPr>
      <w:r w:rsidRPr="00D310D7">
        <w:rPr>
          <w:u w:val="single"/>
          <w:lang w:val="en-GB"/>
        </w:rPr>
        <w:t>Subject of the contract</w:t>
      </w:r>
      <w:r w:rsidRPr="00D310D7">
        <w:rPr>
          <w:lang w:val="en-GB"/>
        </w:rPr>
        <w:t xml:space="preserve">: </w:t>
      </w:r>
    </w:p>
    <w:p w14:paraId="0C8DBDA3" w14:textId="77777777" w:rsidR="009E5BED" w:rsidRPr="00D310D7" w:rsidRDefault="009E5BED" w:rsidP="00874D58">
      <w:pPr>
        <w:spacing w:before="120" w:after="120" w:line="240" w:lineRule="auto"/>
        <w:ind w:left="720"/>
        <w:jc w:val="both"/>
        <w:rPr>
          <w:lang w:val="en-GB"/>
        </w:rPr>
      </w:pPr>
      <w:r w:rsidRPr="00D310D7">
        <w:rPr>
          <w:lang w:val="en-GB"/>
        </w:rPr>
        <w:t>The subject of this tender is:</w:t>
      </w:r>
    </w:p>
    <w:p w14:paraId="34B0C2F3" w14:textId="5D7DC1EB" w:rsidR="009E5BED" w:rsidRPr="00D310D7" w:rsidRDefault="009E5BED" w:rsidP="00874D58">
      <w:pPr>
        <w:numPr>
          <w:ilvl w:val="0"/>
          <w:numId w:val="4"/>
        </w:numPr>
        <w:spacing w:before="120" w:after="120" w:line="240" w:lineRule="auto"/>
        <w:ind w:left="1134"/>
        <w:jc w:val="both"/>
        <w:rPr>
          <w:lang w:val="en-GB"/>
        </w:rPr>
      </w:pPr>
      <w:r w:rsidRPr="00D310D7">
        <w:rPr>
          <w:lang w:val="en-GB"/>
        </w:rPr>
        <w:t>Implementation of services as indicated in the technical information in the part ‘’services required’’ of this document;</w:t>
      </w:r>
    </w:p>
    <w:p w14:paraId="17E657DE" w14:textId="77777777" w:rsidR="009E5BED" w:rsidRPr="00D310D7" w:rsidRDefault="009E5BED" w:rsidP="00874D58">
      <w:pPr>
        <w:spacing w:before="120" w:after="120" w:line="240" w:lineRule="auto"/>
        <w:ind w:left="720"/>
        <w:jc w:val="both"/>
        <w:rPr>
          <w:lang w:val="en-GB"/>
        </w:rPr>
      </w:pPr>
      <w:r w:rsidRPr="00D310D7">
        <w:rPr>
          <w:u w:val="single"/>
          <w:lang w:val="en-GB"/>
        </w:rPr>
        <w:t>Deadline for submission of the tenders</w:t>
      </w:r>
      <w:r w:rsidRPr="00D310D7">
        <w:rPr>
          <w:lang w:val="en-GB"/>
        </w:rPr>
        <w:t>:</w:t>
      </w:r>
    </w:p>
    <w:p w14:paraId="07EC4CD6" w14:textId="22859213" w:rsidR="009E5BED" w:rsidRPr="00D310D7" w:rsidRDefault="009E5BED" w:rsidP="00874D58">
      <w:pPr>
        <w:spacing w:before="120" w:after="120" w:line="240" w:lineRule="auto"/>
        <w:ind w:left="720"/>
        <w:jc w:val="both"/>
        <w:rPr>
          <w:lang w:val="en-GB"/>
        </w:rPr>
      </w:pPr>
      <w:r w:rsidRPr="00D310D7">
        <w:rPr>
          <w:lang w:val="en-GB"/>
        </w:rPr>
        <w:t xml:space="preserve">The deadline for submission of tenders is </w:t>
      </w:r>
      <w:r w:rsidR="00465C3E" w:rsidRPr="00D310D7">
        <w:rPr>
          <w:b/>
          <w:bCs/>
          <w:lang w:val="en-GB"/>
        </w:rPr>
        <w:t>2</w:t>
      </w:r>
      <w:r w:rsidR="00A85039">
        <w:rPr>
          <w:b/>
          <w:bCs/>
          <w:lang w:val="en-GB"/>
        </w:rPr>
        <w:t>2</w:t>
      </w:r>
      <w:r w:rsidRPr="00D310D7">
        <w:rPr>
          <w:b/>
          <w:bCs/>
          <w:lang w:val="en-GB"/>
        </w:rPr>
        <w:t xml:space="preserve"> (day</w:t>
      </w:r>
      <w:r w:rsidRPr="00D310D7">
        <w:rPr>
          <w:b/>
          <w:lang w:val="en-GB"/>
        </w:rPr>
        <w:t xml:space="preserve">), </w:t>
      </w:r>
      <w:r w:rsidR="002F6B85" w:rsidRPr="00D310D7">
        <w:rPr>
          <w:b/>
          <w:lang w:val="en-GB"/>
        </w:rPr>
        <w:t>0</w:t>
      </w:r>
      <w:r w:rsidR="00A85039">
        <w:rPr>
          <w:b/>
          <w:lang w:val="en-GB"/>
        </w:rPr>
        <w:t>6</w:t>
      </w:r>
      <w:r w:rsidRPr="00D310D7">
        <w:rPr>
          <w:b/>
          <w:lang w:val="en-GB"/>
        </w:rPr>
        <w:t xml:space="preserve"> (moth),</w:t>
      </w:r>
      <w:r w:rsidR="00A15EE7" w:rsidRPr="00D310D7">
        <w:rPr>
          <w:b/>
          <w:lang w:val="en-GB"/>
        </w:rPr>
        <w:t xml:space="preserve"> 2020</w:t>
      </w:r>
      <w:r w:rsidRPr="00D310D7">
        <w:rPr>
          <w:b/>
          <w:lang w:val="en-GB"/>
        </w:rPr>
        <w:t xml:space="preserve"> at </w:t>
      </w:r>
      <w:r w:rsidR="002F6B85" w:rsidRPr="00D310D7">
        <w:rPr>
          <w:b/>
          <w:lang w:val="en-GB"/>
        </w:rPr>
        <w:t>17</w:t>
      </w:r>
      <w:r w:rsidRPr="00D310D7">
        <w:rPr>
          <w:b/>
          <w:lang w:val="en-GB"/>
        </w:rPr>
        <w:t>:</w:t>
      </w:r>
      <w:r w:rsidR="002F6B85" w:rsidRPr="00D310D7">
        <w:rPr>
          <w:b/>
          <w:lang w:val="en-GB"/>
        </w:rPr>
        <w:t>00</w:t>
      </w:r>
      <w:r w:rsidRPr="00D310D7">
        <w:rPr>
          <w:b/>
          <w:lang w:val="en-GB"/>
        </w:rPr>
        <w:t xml:space="preserve"> hours</w:t>
      </w:r>
      <w:r w:rsidRPr="00D310D7">
        <w:rPr>
          <w:lang w:val="en-GB"/>
        </w:rPr>
        <w:t xml:space="preserve">. Any tender received after this deadline will be automatically rejected. </w:t>
      </w:r>
    </w:p>
    <w:p w14:paraId="00AD6DD9" w14:textId="77777777" w:rsidR="009E5BED" w:rsidRPr="00D310D7" w:rsidRDefault="009E5BED" w:rsidP="00874D58">
      <w:pPr>
        <w:spacing w:before="120" w:after="120" w:line="240" w:lineRule="auto"/>
        <w:ind w:left="720"/>
        <w:jc w:val="both"/>
        <w:rPr>
          <w:lang w:val="en-GB"/>
        </w:rPr>
      </w:pPr>
      <w:r w:rsidRPr="00D310D7">
        <w:rPr>
          <w:u w:val="single"/>
          <w:lang w:val="en-GB"/>
        </w:rPr>
        <w:t>Address and meanings for submission of the tenders</w:t>
      </w:r>
      <w:r w:rsidRPr="00D310D7">
        <w:rPr>
          <w:lang w:val="en-GB"/>
        </w:rPr>
        <w:t>:</w:t>
      </w:r>
    </w:p>
    <w:p w14:paraId="13B369CF" w14:textId="77777777" w:rsidR="002826E7" w:rsidRPr="00D310D7" w:rsidRDefault="009E5BED" w:rsidP="00874D58">
      <w:pPr>
        <w:spacing w:before="120" w:after="120" w:line="240" w:lineRule="auto"/>
        <w:ind w:left="720"/>
        <w:jc w:val="both"/>
        <w:rPr>
          <w:lang w:val="en-GB"/>
        </w:rPr>
      </w:pPr>
      <w:r w:rsidRPr="00D310D7">
        <w:rPr>
          <w:lang w:val="en-GB"/>
        </w:rPr>
        <w:t>The tenderers will submit their tenders using the</w:t>
      </w:r>
      <w:r w:rsidR="002826E7" w:rsidRPr="00D310D7">
        <w:rPr>
          <w:lang w:val="en-GB"/>
        </w:rPr>
        <w:t>:</w:t>
      </w:r>
    </w:p>
    <w:p w14:paraId="64EEE7AD" w14:textId="77777777" w:rsidR="002826E7" w:rsidRPr="00D310D7" w:rsidRDefault="009E5BED" w:rsidP="00874D58">
      <w:pPr>
        <w:pStyle w:val="ListParagraph"/>
        <w:numPr>
          <w:ilvl w:val="0"/>
          <w:numId w:val="7"/>
        </w:numPr>
        <w:spacing w:before="120" w:after="120" w:line="240" w:lineRule="auto"/>
        <w:jc w:val="both"/>
        <w:rPr>
          <w:lang w:val="en-GB"/>
        </w:rPr>
      </w:pPr>
      <w:r w:rsidRPr="00D310D7">
        <w:rPr>
          <w:b/>
          <w:lang w:val="en-GB"/>
        </w:rPr>
        <w:t xml:space="preserve">standard tender submission form </w:t>
      </w:r>
      <w:r w:rsidR="002826E7" w:rsidRPr="00D310D7">
        <w:rPr>
          <w:b/>
          <w:lang w:val="en-GB"/>
        </w:rPr>
        <w:t xml:space="preserve">and technical offer </w:t>
      </w:r>
      <w:r w:rsidRPr="00D310D7">
        <w:rPr>
          <w:b/>
          <w:lang w:val="en-GB"/>
        </w:rPr>
        <w:t>available in the Part B of the tender dossier</w:t>
      </w:r>
      <w:r w:rsidR="002826E7" w:rsidRPr="00D310D7">
        <w:rPr>
          <w:lang w:val="en-GB"/>
        </w:rPr>
        <w:t xml:space="preserve"> AND </w:t>
      </w:r>
    </w:p>
    <w:p w14:paraId="3C3AC641" w14:textId="77777777" w:rsidR="002826E7" w:rsidRPr="00D310D7" w:rsidRDefault="002826E7" w:rsidP="00874D58">
      <w:pPr>
        <w:pStyle w:val="ListParagraph"/>
        <w:numPr>
          <w:ilvl w:val="0"/>
          <w:numId w:val="7"/>
        </w:numPr>
        <w:spacing w:before="120" w:after="120" w:line="240" w:lineRule="auto"/>
        <w:jc w:val="both"/>
        <w:rPr>
          <w:lang w:val="en-GB"/>
        </w:rPr>
      </w:pPr>
      <w:r w:rsidRPr="00D310D7">
        <w:rPr>
          <w:b/>
          <w:lang w:val="en-GB"/>
        </w:rPr>
        <w:t>financial offer available in the Part C of this tender dossier</w:t>
      </w:r>
      <w:r w:rsidRPr="00D310D7">
        <w:rPr>
          <w:lang w:val="en-GB"/>
        </w:rPr>
        <w:t>.</w:t>
      </w:r>
      <w:r w:rsidR="009E5BED" w:rsidRPr="00D310D7">
        <w:rPr>
          <w:lang w:val="en-GB"/>
        </w:rPr>
        <w:t xml:space="preserve"> </w:t>
      </w:r>
      <w:r w:rsidRPr="00D310D7">
        <w:rPr>
          <w:lang w:val="en-GB"/>
        </w:rPr>
        <w:t xml:space="preserve">The financial offer needs to be submitted in a separate envelope. </w:t>
      </w:r>
    </w:p>
    <w:p w14:paraId="35E81B1D" w14:textId="23EC485D" w:rsidR="009E5BED" w:rsidRPr="00D310D7" w:rsidRDefault="009E5BED" w:rsidP="00874D58">
      <w:pPr>
        <w:spacing w:before="120" w:after="120" w:line="240" w:lineRule="auto"/>
        <w:ind w:left="709"/>
        <w:jc w:val="both"/>
        <w:rPr>
          <w:lang w:val="en-GB"/>
        </w:rPr>
      </w:pPr>
      <w:r w:rsidRPr="00D310D7">
        <w:rPr>
          <w:lang w:val="en-GB"/>
        </w:rPr>
        <w:t xml:space="preserve">The tender will be submitted in </w:t>
      </w:r>
      <w:r w:rsidRPr="00D310D7">
        <w:rPr>
          <w:b/>
          <w:lang w:val="en-GB"/>
        </w:rPr>
        <w:t>1 original</w:t>
      </w:r>
      <w:r w:rsidRPr="00D310D7">
        <w:rPr>
          <w:lang w:val="en-GB"/>
        </w:rPr>
        <w:t xml:space="preserve">. In case of e-mail </w:t>
      </w:r>
      <w:r w:rsidR="001C6E59" w:rsidRPr="00D310D7">
        <w:rPr>
          <w:lang w:val="en-GB"/>
        </w:rPr>
        <w:t>submission,</w:t>
      </w:r>
      <w:r w:rsidRPr="00D310D7">
        <w:rPr>
          <w:lang w:val="en-GB"/>
        </w:rPr>
        <w:t xml:space="preserve"> the tenderer will provide a scan of signed original of the tender. Any tenders not using the prescribed form might be rejected by the contracting authority. </w:t>
      </w:r>
    </w:p>
    <w:p w14:paraId="518DF613" w14:textId="77777777" w:rsidR="009E5BED" w:rsidRPr="00D310D7" w:rsidRDefault="009E5BED" w:rsidP="00874D58">
      <w:pPr>
        <w:spacing w:before="120" w:after="120" w:line="240" w:lineRule="auto"/>
        <w:ind w:left="720"/>
        <w:jc w:val="both"/>
        <w:rPr>
          <w:lang w:val="en-GB"/>
        </w:rPr>
      </w:pPr>
      <w:r w:rsidRPr="00D310D7">
        <w:rPr>
          <w:lang w:val="en-GB"/>
        </w:rPr>
        <w:t>In addition to the offer</w:t>
      </w:r>
      <w:r w:rsidR="00A61171" w:rsidRPr="00D310D7">
        <w:rPr>
          <w:lang w:val="en-GB"/>
        </w:rPr>
        <w:t>,</w:t>
      </w:r>
      <w:r w:rsidRPr="00D310D7">
        <w:rPr>
          <w:lang w:val="en-GB"/>
        </w:rPr>
        <w:t xml:space="preserve"> the tenderer is required to provide the following supporting documentation (in copies or scanned versions in case of e-mail submission):</w:t>
      </w:r>
    </w:p>
    <w:p w14:paraId="26D6A3DF" w14:textId="3EC0BDE1" w:rsidR="00A15EE7" w:rsidRPr="00387313" w:rsidRDefault="00A15EE7" w:rsidP="00874D58">
      <w:pPr>
        <w:numPr>
          <w:ilvl w:val="0"/>
          <w:numId w:val="4"/>
        </w:numPr>
        <w:spacing w:before="120" w:after="120" w:line="240" w:lineRule="auto"/>
        <w:ind w:left="1134"/>
        <w:jc w:val="both"/>
        <w:rPr>
          <w:lang w:val="en-GB"/>
        </w:rPr>
      </w:pPr>
      <w:r w:rsidRPr="00387313">
        <w:rPr>
          <w:lang w:val="en-GB"/>
        </w:rPr>
        <w:t>Copy of ID document</w:t>
      </w:r>
    </w:p>
    <w:p w14:paraId="03413EED" w14:textId="7941AB5B" w:rsidR="00A15EE7" w:rsidRPr="00387313" w:rsidRDefault="00A15EE7" w:rsidP="00874D58">
      <w:pPr>
        <w:numPr>
          <w:ilvl w:val="0"/>
          <w:numId w:val="4"/>
        </w:numPr>
        <w:spacing w:before="120" w:after="120" w:line="240" w:lineRule="auto"/>
        <w:ind w:left="1134"/>
        <w:jc w:val="both"/>
        <w:rPr>
          <w:lang w:val="en-GB"/>
        </w:rPr>
      </w:pPr>
      <w:r w:rsidRPr="00387313">
        <w:rPr>
          <w:lang w:val="en-GB"/>
        </w:rPr>
        <w:t xml:space="preserve">CV of applicant in </w:t>
      </w:r>
      <w:r w:rsidR="00F326DB" w:rsidRPr="00387313">
        <w:rPr>
          <w:lang w:val="en-GB"/>
        </w:rPr>
        <w:t>Euro-pass</w:t>
      </w:r>
      <w:r w:rsidRPr="00387313">
        <w:rPr>
          <w:lang w:val="en-GB"/>
        </w:rPr>
        <w:t xml:space="preserve"> Format</w:t>
      </w:r>
      <w:r w:rsidR="00CC7BED" w:rsidRPr="00387313">
        <w:rPr>
          <w:lang w:val="en-GB"/>
        </w:rPr>
        <w:t xml:space="preserve"> </w:t>
      </w:r>
    </w:p>
    <w:p w14:paraId="2ECDCB09" w14:textId="476A0311" w:rsidR="00A85039" w:rsidRPr="00387313" w:rsidRDefault="00A85039" w:rsidP="0014056D">
      <w:pPr>
        <w:numPr>
          <w:ilvl w:val="0"/>
          <w:numId w:val="4"/>
        </w:numPr>
        <w:spacing w:before="120" w:after="120" w:line="240" w:lineRule="auto"/>
        <w:ind w:left="1134"/>
        <w:jc w:val="both"/>
        <w:rPr>
          <w:lang w:val="en-GB"/>
        </w:rPr>
      </w:pPr>
      <w:r w:rsidRPr="00387313">
        <w:t>Proof of research potential:</w:t>
      </w:r>
      <w:r w:rsidRPr="00387313">
        <w:t xml:space="preserve"> at least </w:t>
      </w:r>
      <w:r w:rsidR="00C354E2" w:rsidRPr="00387313">
        <w:t>20</w:t>
      </w:r>
      <w:r w:rsidRPr="00387313">
        <w:t xml:space="preserve"> publications</w:t>
      </w:r>
      <w:r w:rsidR="00C354E2" w:rsidRPr="00387313">
        <w:t xml:space="preserve"> out of which at least 2 scientific monographies in field of tourism,</w:t>
      </w:r>
      <w:r w:rsidR="00387313" w:rsidRPr="00387313">
        <w:t xml:space="preserve"> at least</w:t>
      </w:r>
      <w:r w:rsidR="00C354E2" w:rsidRPr="00387313">
        <w:t xml:space="preserve"> 3 chapters in scientific monographies and other</w:t>
      </w:r>
      <w:r w:rsidR="00387313" w:rsidRPr="00387313">
        <w:t xml:space="preserve"> publications can be</w:t>
      </w:r>
      <w:r w:rsidR="00C354E2" w:rsidRPr="00387313">
        <w:t xml:space="preserve"> </w:t>
      </w:r>
      <w:r w:rsidR="00401D26" w:rsidRPr="00387313">
        <w:t>sicence articles</w:t>
      </w:r>
      <w:r w:rsidR="00387313" w:rsidRPr="00387313">
        <w:t xml:space="preserve"> in journals or at</w:t>
      </w:r>
      <w:r w:rsidR="00401D26" w:rsidRPr="00387313">
        <w:t xml:space="preserve"> scientific conferences (</w:t>
      </w:r>
      <w:r w:rsidR="00387313" w:rsidRPr="00387313">
        <w:t>N</w:t>
      </w:r>
      <w:proofErr w:type="spellStart"/>
      <w:r w:rsidR="00401D26" w:rsidRPr="00387313">
        <w:rPr>
          <w:lang w:val="en-GB"/>
        </w:rPr>
        <w:t>ajmanje</w:t>
      </w:r>
      <w:proofErr w:type="spellEnd"/>
      <w:r w:rsidR="00401D26" w:rsidRPr="00387313">
        <w:rPr>
          <w:lang w:val="en-GB"/>
        </w:rPr>
        <w:t xml:space="preserve"> 2 </w:t>
      </w:r>
      <w:proofErr w:type="spellStart"/>
      <w:r w:rsidR="00401D26" w:rsidRPr="00387313">
        <w:rPr>
          <w:lang w:val="en-GB"/>
        </w:rPr>
        <w:t>nau</w:t>
      </w:r>
      <w:r w:rsidR="00387313" w:rsidRPr="00387313">
        <w:rPr>
          <w:lang w:val="en-GB"/>
        </w:rPr>
        <w:t>c</w:t>
      </w:r>
      <w:r w:rsidR="00401D26" w:rsidRPr="00387313">
        <w:rPr>
          <w:lang w:val="en-GB"/>
        </w:rPr>
        <w:t>ne</w:t>
      </w:r>
      <w:proofErr w:type="spellEnd"/>
      <w:r w:rsidR="00401D26" w:rsidRPr="00387313">
        <w:rPr>
          <w:lang w:val="en-GB"/>
        </w:rPr>
        <w:t xml:space="preserve"> </w:t>
      </w:r>
      <w:proofErr w:type="spellStart"/>
      <w:r w:rsidR="00401D26" w:rsidRPr="00387313">
        <w:rPr>
          <w:lang w:val="en-GB"/>
        </w:rPr>
        <w:t>monografije</w:t>
      </w:r>
      <w:proofErr w:type="spellEnd"/>
      <w:r w:rsidR="00401D26" w:rsidRPr="00387313">
        <w:rPr>
          <w:lang w:val="en-GB"/>
        </w:rPr>
        <w:t xml:space="preserve"> </w:t>
      </w:r>
      <w:proofErr w:type="spellStart"/>
      <w:r w:rsidR="00401D26" w:rsidRPr="00387313">
        <w:rPr>
          <w:lang w:val="en-GB"/>
        </w:rPr>
        <w:t>iz</w:t>
      </w:r>
      <w:proofErr w:type="spellEnd"/>
      <w:r w:rsidR="00401D26" w:rsidRPr="00387313">
        <w:rPr>
          <w:lang w:val="en-GB"/>
        </w:rPr>
        <w:t xml:space="preserve"> </w:t>
      </w:r>
      <w:proofErr w:type="spellStart"/>
      <w:r w:rsidR="00401D26" w:rsidRPr="00387313">
        <w:rPr>
          <w:lang w:val="en-GB"/>
        </w:rPr>
        <w:t>oblasti</w:t>
      </w:r>
      <w:proofErr w:type="spellEnd"/>
      <w:r w:rsidR="00401D26" w:rsidRPr="00387313">
        <w:rPr>
          <w:lang w:val="en-GB"/>
        </w:rPr>
        <w:t xml:space="preserve"> </w:t>
      </w:r>
      <w:proofErr w:type="spellStart"/>
      <w:r w:rsidR="00401D26" w:rsidRPr="00387313">
        <w:rPr>
          <w:lang w:val="en-GB"/>
        </w:rPr>
        <w:t>turizma</w:t>
      </w:r>
      <w:proofErr w:type="spellEnd"/>
      <w:r w:rsidR="00401D26" w:rsidRPr="00387313">
        <w:rPr>
          <w:lang w:val="en-GB"/>
        </w:rPr>
        <w:t xml:space="preserve">, 3 - </w:t>
      </w:r>
      <w:proofErr w:type="spellStart"/>
      <w:r w:rsidR="00401D26" w:rsidRPr="00387313">
        <w:rPr>
          <w:lang w:val="en-GB"/>
        </w:rPr>
        <w:t>poglavlja</w:t>
      </w:r>
      <w:proofErr w:type="spellEnd"/>
      <w:r w:rsidR="00401D26" w:rsidRPr="00387313">
        <w:rPr>
          <w:lang w:val="en-GB"/>
        </w:rPr>
        <w:t xml:space="preserve"> u </w:t>
      </w:r>
      <w:proofErr w:type="spellStart"/>
      <w:r w:rsidR="00401D26" w:rsidRPr="00387313">
        <w:rPr>
          <w:lang w:val="en-GB"/>
        </w:rPr>
        <w:t>monografijama</w:t>
      </w:r>
      <w:proofErr w:type="spellEnd"/>
      <w:r w:rsidR="00387313" w:rsidRPr="00387313">
        <w:rPr>
          <w:lang w:val="en-GB"/>
        </w:rPr>
        <w:t xml:space="preserve"> </w:t>
      </w:r>
      <w:proofErr w:type="spellStart"/>
      <w:r w:rsidR="00387313" w:rsidRPr="00387313">
        <w:rPr>
          <w:lang w:val="en-GB"/>
        </w:rPr>
        <w:t>dok</w:t>
      </w:r>
      <w:proofErr w:type="spellEnd"/>
      <w:r w:rsidR="00387313" w:rsidRPr="00387313">
        <w:rPr>
          <w:lang w:val="en-GB"/>
        </w:rPr>
        <w:t xml:space="preserve"> </w:t>
      </w:r>
      <w:proofErr w:type="spellStart"/>
      <w:r w:rsidR="00387313" w:rsidRPr="00387313">
        <w:rPr>
          <w:lang w:val="en-GB"/>
        </w:rPr>
        <w:t>ostale</w:t>
      </w:r>
      <w:proofErr w:type="spellEnd"/>
      <w:r w:rsidR="00387313" w:rsidRPr="00387313">
        <w:rPr>
          <w:lang w:val="en-GB"/>
        </w:rPr>
        <w:t xml:space="preserve"> </w:t>
      </w:r>
      <w:proofErr w:type="spellStart"/>
      <w:r w:rsidR="00387313" w:rsidRPr="00387313">
        <w:rPr>
          <w:lang w:val="en-GB"/>
        </w:rPr>
        <w:t>publikacije</w:t>
      </w:r>
      <w:proofErr w:type="spellEnd"/>
      <w:r w:rsidR="00387313" w:rsidRPr="00387313">
        <w:rPr>
          <w:lang w:val="en-GB"/>
        </w:rPr>
        <w:t xml:space="preserve"> </w:t>
      </w:r>
      <w:proofErr w:type="spellStart"/>
      <w:r w:rsidR="00387313" w:rsidRPr="00387313">
        <w:rPr>
          <w:lang w:val="en-GB"/>
        </w:rPr>
        <w:t>mogu</w:t>
      </w:r>
      <w:proofErr w:type="spellEnd"/>
      <w:r w:rsidR="00387313" w:rsidRPr="00387313">
        <w:rPr>
          <w:lang w:val="en-GB"/>
        </w:rPr>
        <w:t xml:space="preserve"> </w:t>
      </w:r>
      <w:proofErr w:type="spellStart"/>
      <w:r w:rsidR="00387313" w:rsidRPr="00387313">
        <w:rPr>
          <w:lang w:val="en-GB"/>
        </w:rPr>
        <w:t>biti</w:t>
      </w:r>
      <w:proofErr w:type="spellEnd"/>
      <w:r w:rsidR="00401D26" w:rsidRPr="00387313">
        <w:rPr>
          <w:lang w:val="en-GB"/>
        </w:rPr>
        <w:t xml:space="preserve"> </w:t>
      </w:r>
      <w:proofErr w:type="spellStart"/>
      <w:r w:rsidR="00401D26" w:rsidRPr="00387313">
        <w:rPr>
          <w:lang w:val="en-GB"/>
        </w:rPr>
        <w:t>nau</w:t>
      </w:r>
      <w:r w:rsidR="00387313" w:rsidRPr="00387313">
        <w:rPr>
          <w:lang w:val="en-GB"/>
        </w:rPr>
        <w:t>c</w:t>
      </w:r>
      <w:r w:rsidR="00401D26" w:rsidRPr="00387313">
        <w:rPr>
          <w:lang w:val="en-GB"/>
        </w:rPr>
        <w:t>ni</w:t>
      </w:r>
      <w:proofErr w:type="spellEnd"/>
      <w:r w:rsidR="00401D26" w:rsidRPr="00387313">
        <w:rPr>
          <w:lang w:val="en-GB"/>
        </w:rPr>
        <w:t xml:space="preserve"> </w:t>
      </w:r>
      <w:proofErr w:type="spellStart"/>
      <w:r w:rsidR="00387313" w:rsidRPr="00387313">
        <w:rPr>
          <w:lang w:val="en-GB"/>
        </w:rPr>
        <w:t>c</w:t>
      </w:r>
      <w:r w:rsidR="00401D26" w:rsidRPr="00387313">
        <w:rPr>
          <w:lang w:val="en-GB"/>
        </w:rPr>
        <w:t>lanci</w:t>
      </w:r>
      <w:proofErr w:type="spellEnd"/>
      <w:r w:rsidR="00387313" w:rsidRPr="00387313">
        <w:rPr>
          <w:lang w:val="en-GB"/>
        </w:rPr>
        <w:t xml:space="preserve"> </w:t>
      </w:r>
      <w:proofErr w:type="spellStart"/>
      <w:r w:rsidR="00387313" w:rsidRPr="00387313">
        <w:rPr>
          <w:lang w:val="en-GB"/>
        </w:rPr>
        <w:t>i</w:t>
      </w:r>
      <w:proofErr w:type="spellEnd"/>
      <w:r w:rsidR="00401D26" w:rsidRPr="00387313">
        <w:rPr>
          <w:lang w:val="en-GB"/>
        </w:rPr>
        <w:t xml:space="preserve"> </w:t>
      </w:r>
      <w:proofErr w:type="spellStart"/>
      <w:r w:rsidR="00387313" w:rsidRPr="00387313">
        <w:rPr>
          <w:lang w:val="en-GB"/>
        </w:rPr>
        <w:t>publikacije</w:t>
      </w:r>
      <w:proofErr w:type="spellEnd"/>
      <w:r w:rsidR="00387313" w:rsidRPr="00387313">
        <w:rPr>
          <w:lang w:val="en-GB"/>
        </w:rPr>
        <w:t xml:space="preserve"> </w:t>
      </w:r>
      <w:proofErr w:type="spellStart"/>
      <w:r w:rsidR="00387313" w:rsidRPr="00387313">
        <w:rPr>
          <w:lang w:val="en-GB"/>
        </w:rPr>
        <w:t>sa</w:t>
      </w:r>
      <w:proofErr w:type="spellEnd"/>
      <w:r w:rsidR="00387313" w:rsidRPr="00387313">
        <w:rPr>
          <w:lang w:val="en-GB"/>
        </w:rPr>
        <w:t xml:space="preserve"> </w:t>
      </w:r>
      <w:proofErr w:type="spellStart"/>
      <w:r w:rsidR="00387313" w:rsidRPr="00387313">
        <w:rPr>
          <w:lang w:val="en-GB"/>
        </w:rPr>
        <w:t>naucnih</w:t>
      </w:r>
      <w:proofErr w:type="spellEnd"/>
      <w:r w:rsidR="00401D26" w:rsidRPr="00387313">
        <w:rPr>
          <w:lang w:val="en-GB"/>
        </w:rPr>
        <w:t xml:space="preserve"> </w:t>
      </w:r>
      <w:proofErr w:type="spellStart"/>
      <w:r w:rsidR="00401D26" w:rsidRPr="00387313">
        <w:rPr>
          <w:lang w:val="en-GB"/>
        </w:rPr>
        <w:t>skupova</w:t>
      </w:r>
      <w:proofErr w:type="spellEnd"/>
      <w:r w:rsidR="00401D26" w:rsidRPr="00387313">
        <w:rPr>
          <w:lang w:val="en-GB"/>
        </w:rPr>
        <w:t xml:space="preserve"> - </w:t>
      </w:r>
      <w:r w:rsidRPr="00387313">
        <w:rPr>
          <w:lang w:val="en-GB"/>
        </w:rPr>
        <w:t>Specification list of</w:t>
      </w:r>
      <w:r w:rsidR="00401D26" w:rsidRPr="00387313">
        <w:rPr>
          <w:lang w:val="en-GB"/>
        </w:rPr>
        <w:t xml:space="preserve"> all stated</w:t>
      </w:r>
      <w:r w:rsidRPr="00387313">
        <w:rPr>
          <w:lang w:val="en-GB"/>
        </w:rPr>
        <w:t xml:space="preserve"> publications where the Contractor was Author or Co-author with links to the publications</w:t>
      </w:r>
      <w:r w:rsidRPr="00387313">
        <w:rPr>
          <w:lang w:val="en-GB"/>
        </w:rPr>
        <w:t>.</w:t>
      </w:r>
    </w:p>
    <w:p w14:paraId="0AE680AC" w14:textId="77777777" w:rsidR="00401D26" w:rsidRPr="00387313" w:rsidRDefault="00A85039" w:rsidP="00A85039">
      <w:pPr>
        <w:numPr>
          <w:ilvl w:val="0"/>
          <w:numId w:val="4"/>
        </w:numPr>
        <w:spacing w:before="120" w:after="120" w:line="240" w:lineRule="auto"/>
        <w:ind w:left="1134"/>
        <w:jc w:val="both"/>
        <w:rPr>
          <w:lang w:val="en-GB"/>
        </w:rPr>
      </w:pPr>
      <w:r w:rsidRPr="00387313">
        <w:t xml:space="preserve">Proof of a minimum of </w:t>
      </w:r>
      <w:r w:rsidR="00C354E2" w:rsidRPr="00387313">
        <w:t>10</w:t>
      </w:r>
      <w:r w:rsidRPr="00387313">
        <w:t xml:space="preserve"> years of work experience or educational or research insitituti</w:t>
      </w:r>
      <w:r w:rsidRPr="00387313">
        <w:t>e</w:t>
      </w:r>
      <w:r w:rsidRPr="00387313">
        <w:t xml:space="preserve"> at University or Faculty (copy from wokbook – kopija prijave iz radne knjizice, or letter from faculty stating period of employment)</w:t>
      </w:r>
      <w:r w:rsidR="00401D26" w:rsidRPr="00387313">
        <w:t xml:space="preserve">. </w:t>
      </w:r>
    </w:p>
    <w:p w14:paraId="59D74F1A" w14:textId="2ABC4EA4" w:rsidR="00401D26" w:rsidRPr="00387313" w:rsidRDefault="00401D26" w:rsidP="00EE3FE7">
      <w:pPr>
        <w:numPr>
          <w:ilvl w:val="0"/>
          <w:numId w:val="4"/>
        </w:numPr>
        <w:spacing w:before="120" w:after="120" w:line="240" w:lineRule="auto"/>
        <w:ind w:left="1134"/>
        <w:jc w:val="both"/>
        <w:rPr>
          <w:lang w:val="en-GB"/>
        </w:rPr>
      </w:pPr>
      <w:r w:rsidRPr="00387313">
        <w:t xml:space="preserve">Proof of registration at science network of Montenegro – (link do </w:t>
      </w:r>
      <w:r w:rsidRPr="00387313">
        <w:fldChar w:fldCharType="begin"/>
      </w:r>
      <w:r w:rsidRPr="00387313">
        <w:instrText xml:space="preserve"> HYPERLINK "http://www.naucnamreza.me" </w:instrText>
      </w:r>
      <w:r w:rsidRPr="00387313">
        <w:fldChar w:fldCharType="separate"/>
      </w:r>
      <w:r w:rsidRPr="00387313">
        <w:rPr>
          <w:rStyle w:val="Hyperlink"/>
        </w:rPr>
        <w:t>www.naucnamreza.me</w:t>
      </w:r>
      <w:r w:rsidRPr="00387313">
        <w:fldChar w:fldCharType="end"/>
      </w:r>
      <w:r w:rsidRPr="00387313">
        <w:t xml:space="preserve"> ili kopija registracije na kojoj se vidi broj istrazivaca) </w:t>
      </w:r>
    </w:p>
    <w:p w14:paraId="15D3325D" w14:textId="7D62FED6" w:rsidR="00F326DB" w:rsidRPr="00387313" w:rsidRDefault="00F326DB" w:rsidP="00EE3FE7">
      <w:pPr>
        <w:numPr>
          <w:ilvl w:val="0"/>
          <w:numId w:val="4"/>
        </w:numPr>
        <w:spacing w:before="120" w:after="120" w:line="240" w:lineRule="auto"/>
        <w:ind w:left="1134"/>
        <w:jc w:val="both"/>
        <w:rPr>
          <w:lang w:val="en-GB"/>
        </w:rPr>
      </w:pPr>
      <w:r w:rsidRPr="00387313">
        <w:rPr>
          <w:lang w:val="en-GB"/>
        </w:rPr>
        <w:t>Bank account details to which the payments shall be made</w:t>
      </w:r>
    </w:p>
    <w:p w14:paraId="2DD7E54A" w14:textId="77777777" w:rsidR="009E5BED" w:rsidRPr="00387313" w:rsidRDefault="009E5BED" w:rsidP="00874D58">
      <w:pPr>
        <w:spacing w:before="120" w:after="120" w:line="240" w:lineRule="auto"/>
        <w:ind w:left="720"/>
        <w:jc w:val="both"/>
        <w:rPr>
          <w:lang w:val="en-GB"/>
        </w:rPr>
      </w:pPr>
      <w:r w:rsidRPr="00387313">
        <w:rPr>
          <w:lang w:val="en-GB"/>
        </w:rPr>
        <w:t>The tenders will be submitted   via post/currier, containing the following information:</w:t>
      </w:r>
    </w:p>
    <w:p w14:paraId="4E8425D8" w14:textId="7F98C175" w:rsidR="009E5BED" w:rsidRPr="00387313" w:rsidRDefault="009E5BED" w:rsidP="00874D58">
      <w:pPr>
        <w:numPr>
          <w:ilvl w:val="0"/>
          <w:numId w:val="4"/>
        </w:numPr>
        <w:spacing w:before="120" w:after="120" w:line="240" w:lineRule="auto"/>
        <w:ind w:left="1134"/>
        <w:jc w:val="both"/>
        <w:rPr>
          <w:lang w:val="en-GB"/>
        </w:rPr>
      </w:pPr>
      <w:r w:rsidRPr="00387313">
        <w:rPr>
          <w:lang w:val="en-GB"/>
        </w:rPr>
        <w:t>Name and address of the tenderer</w:t>
      </w:r>
      <w:r w:rsidR="002F6B85" w:rsidRPr="00387313">
        <w:rPr>
          <w:lang w:val="en-GB"/>
        </w:rPr>
        <w:t xml:space="preserve"> </w:t>
      </w:r>
    </w:p>
    <w:p w14:paraId="3EACA0C4" w14:textId="114D6A1A" w:rsidR="009E5BED" w:rsidRPr="00D310D7" w:rsidRDefault="009E5BED" w:rsidP="00874D58">
      <w:pPr>
        <w:numPr>
          <w:ilvl w:val="0"/>
          <w:numId w:val="4"/>
        </w:numPr>
        <w:spacing w:before="120" w:after="120" w:line="240" w:lineRule="auto"/>
        <w:ind w:left="1134"/>
        <w:jc w:val="both"/>
        <w:rPr>
          <w:lang w:val="en-GB"/>
        </w:rPr>
      </w:pPr>
      <w:r w:rsidRPr="00D310D7">
        <w:rPr>
          <w:lang w:val="en-GB"/>
        </w:rPr>
        <w:t xml:space="preserve">Title of the tender: </w:t>
      </w:r>
      <w:r w:rsidR="0014195A" w:rsidRPr="00D310D7">
        <w:rPr>
          <w:lang w:val="en-GB"/>
        </w:rPr>
        <w:t xml:space="preserve"> </w:t>
      </w:r>
      <w:r w:rsidR="00A85039">
        <w:rPr>
          <w:lang w:val="en-GB"/>
        </w:rPr>
        <w:t>Expert for gamification and tourism</w:t>
      </w:r>
      <w:r w:rsidR="0014195A" w:rsidRPr="00D310D7">
        <w:rPr>
          <w:lang w:val="en-GB"/>
        </w:rPr>
        <w:t xml:space="preserve"> </w:t>
      </w:r>
      <w:r w:rsidR="005C2714" w:rsidRPr="00D310D7">
        <w:rPr>
          <w:lang w:val="en-GB"/>
        </w:rPr>
        <w:t>CFCU/MNE/140</w:t>
      </w:r>
    </w:p>
    <w:p w14:paraId="7FA05C1C" w14:textId="3941E7E0" w:rsidR="009E5BED" w:rsidRPr="00D310D7" w:rsidRDefault="009E5BED" w:rsidP="00874D58">
      <w:pPr>
        <w:numPr>
          <w:ilvl w:val="0"/>
          <w:numId w:val="4"/>
        </w:numPr>
        <w:spacing w:before="120" w:after="120" w:line="240" w:lineRule="auto"/>
        <w:ind w:left="1134"/>
        <w:jc w:val="both"/>
        <w:rPr>
          <w:lang w:val="en-GB"/>
        </w:rPr>
      </w:pPr>
      <w:r w:rsidRPr="00D310D7">
        <w:rPr>
          <w:lang w:val="en-GB"/>
        </w:rPr>
        <w:t xml:space="preserve">Reference number: </w:t>
      </w:r>
      <w:r w:rsidR="002F6B85" w:rsidRPr="00D310D7">
        <w:rPr>
          <w:lang w:val="en-GB"/>
        </w:rPr>
        <w:t xml:space="preserve">Procurement </w:t>
      </w:r>
      <w:r w:rsidR="00A85039">
        <w:rPr>
          <w:lang w:val="en-GB"/>
        </w:rPr>
        <w:t>8</w:t>
      </w:r>
      <w:r w:rsidR="005C2714" w:rsidRPr="00D310D7">
        <w:rPr>
          <w:lang w:val="en-GB"/>
        </w:rPr>
        <w:t>- CFCU/MNE/140</w:t>
      </w:r>
    </w:p>
    <w:p w14:paraId="65F2E1A1" w14:textId="77777777" w:rsidR="005C2714" w:rsidRPr="00D310D7" w:rsidRDefault="009E5BED" w:rsidP="00425E3B">
      <w:pPr>
        <w:numPr>
          <w:ilvl w:val="0"/>
          <w:numId w:val="4"/>
        </w:numPr>
        <w:spacing w:before="120" w:after="120" w:line="240" w:lineRule="auto"/>
        <w:jc w:val="both"/>
        <w:rPr>
          <w:lang w:val="en-GB"/>
        </w:rPr>
      </w:pPr>
      <w:r w:rsidRPr="00D310D7">
        <w:rPr>
          <w:lang w:val="en-GB"/>
        </w:rPr>
        <w:t xml:space="preserve">The words: ‘’Not to be opened before the tender opening session’’ </w:t>
      </w:r>
      <w:proofErr w:type="gramStart"/>
      <w:r w:rsidR="005C2714" w:rsidRPr="00D310D7">
        <w:rPr>
          <w:lang w:val="en-GB"/>
        </w:rPr>
        <w:t>(“ Ne</w:t>
      </w:r>
      <w:proofErr w:type="gramEnd"/>
      <w:r w:rsidR="005C2714" w:rsidRPr="00D310D7">
        <w:rPr>
          <w:lang w:val="en-GB"/>
        </w:rPr>
        <w:t xml:space="preserve"> </w:t>
      </w:r>
      <w:proofErr w:type="spellStart"/>
      <w:r w:rsidR="005C2714" w:rsidRPr="00D310D7">
        <w:rPr>
          <w:lang w:val="en-GB"/>
        </w:rPr>
        <w:t>otvaraj</w:t>
      </w:r>
      <w:proofErr w:type="spellEnd"/>
      <w:r w:rsidR="005C2714" w:rsidRPr="00D310D7">
        <w:rPr>
          <w:lang w:val="en-GB"/>
        </w:rPr>
        <w:t xml:space="preserve"> </w:t>
      </w:r>
      <w:proofErr w:type="spellStart"/>
      <w:r w:rsidR="005C2714" w:rsidRPr="00D310D7">
        <w:rPr>
          <w:lang w:val="en-GB"/>
        </w:rPr>
        <w:t>prije</w:t>
      </w:r>
      <w:proofErr w:type="spellEnd"/>
      <w:r w:rsidR="005C2714" w:rsidRPr="00D310D7">
        <w:rPr>
          <w:lang w:val="en-GB"/>
        </w:rPr>
        <w:t xml:space="preserve"> </w:t>
      </w:r>
      <w:proofErr w:type="spellStart"/>
      <w:r w:rsidR="005C2714" w:rsidRPr="00D310D7">
        <w:rPr>
          <w:lang w:val="en-GB"/>
        </w:rPr>
        <w:t>javnog</w:t>
      </w:r>
      <w:proofErr w:type="spellEnd"/>
      <w:r w:rsidR="005C2714" w:rsidRPr="00D310D7">
        <w:rPr>
          <w:lang w:val="en-GB"/>
        </w:rPr>
        <w:t xml:space="preserve"> </w:t>
      </w:r>
      <w:proofErr w:type="spellStart"/>
      <w:r w:rsidR="005C2714" w:rsidRPr="00D310D7">
        <w:rPr>
          <w:lang w:val="en-GB"/>
        </w:rPr>
        <w:t>otvaranja</w:t>
      </w:r>
      <w:proofErr w:type="spellEnd"/>
      <w:r w:rsidR="005C2714" w:rsidRPr="00D310D7">
        <w:rPr>
          <w:lang w:val="en-GB"/>
        </w:rPr>
        <w:t xml:space="preserve"> </w:t>
      </w:r>
      <w:proofErr w:type="spellStart"/>
      <w:r w:rsidR="005C2714" w:rsidRPr="00D310D7">
        <w:rPr>
          <w:lang w:val="en-GB"/>
        </w:rPr>
        <w:t>ponuda</w:t>
      </w:r>
      <w:proofErr w:type="spellEnd"/>
      <w:r w:rsidR="005C2714" w:rsidRPr="00D310D7">
        <w:rPr>
          <w:lang w:val="en-GB"/>
        </w:rPr>
        <w:t xml:space="preserve">”) </w:t>
      </w:r>
    </w:p>
    <w:p w14:paraId="092C4901" w14:textId="1FE9C337" w:rsidR="009E5BED" w:rsidRPr="00D310D7" w:rsidRDefault="009E5BED" w:rsidP="00425E3B">
      <w:pPr>
        <w:numPr>
          <w:ilvl w:val="0"/>
          <w:numId w:val="4"/>
        </w:numPr>
        <w:spacing w:before="120" w:after="120" w:line="240" w:lineRule="auto"/>
        <w:jc w:val="both"/>
        <w:rPr>
          <w:lang w:val="en-GB"/>
        </w:rPr>
      </w:pPr>
      <w:r w:rsidRPr="00D310D7">
        <w:rPr>
          <w:lang w:val="en-GB"/>
        </w:rPr>
        <w:lastRenderedPageBreak/>
        <w:t>The tenders will be submitted in person, by post or courier service to the following address:</w:t>
      </w:r>
    </w:p>
    <w:p w14:paraId="59F234E1" w14:textId="77777777" w:rsidR="002F6B85" w:rsidRPr="00D310D7" w:rsidRDefault="002F6B85" w:rsidP="002F6B85">
      <w:pPr>
        <w:spacing w:after="0"/>
        <w:ind w:left="720"/>
        <w:jc w:val="both"/>
        <w:rPr>
          <w:lang w:val="en-GB"/>
        </w:rPr>
      </w:pPr>
      <w:proofErr w:type="spellStart"/>
      <w:r w:rsidRPr="00D310D7">
        <w:rPr>
          <w:lang w:val="en-GB"/>
        </w:rPr>
        <w:t>Biznis</w:t>
      </w:r>
      <w:proofErr w:type="spellEnd"/>
      <w:r w:rsidRPr="00D310D7">
        <w:rPr>
          <w:lang w:val="en-GB"/>
        </w:rPr>
        <w:t xml:space="preserve"> Start up </w:t>
      </w:r>
      <w:proofErr w:type="spellStart"/>
      <w:r w:rsidRPr="00D310D7">
        <w:rPr>
          <w:lang w:val="en-GB"/>
        </w:rPr>
        <w:t>Center</w:t>
      </w:r>
      <w:proofErr w:type="spellEnd"/>
      <w:r w:rsidRPr="00D310D7">
        <w:rPr>
          <w:lang w:val="en-GB"/>
        </w:rPr>
        <w:t xml:space="preserve"> Bar </w:t>
      </w:r>
    </w:p>
    <w:p w14:paraId="3BE379C6" w14:textId="77777777" w:rsidR="002F6B85" w:rsidRPr="00D310D7" w:rsidRDefault="002F6B85" w:rsidP="002F6B85">
      <w:pPr>
        <w:spacing w:after="0"/>
        <w:ind w:left="720"/>
        <w:jc w:val="both"/>
        <w:rPr>
          <w:lang w:val="en-GB"/>
        </w:rPr>
      </w:pPr>
      <w:proofErr w:type="spellStart"/>
      <w:r w:rsidRPr="00D310D7">
        <w:rPr>
          <w:lang w:val="en-GB"/>
        </w:rPr>
        <w:t>Bulevar</w:t>
      </w:r>
      <w:proofErr w:type="spellEnd"/>
      <w:r w:rsidRPr="00D310D7">
        <w:rPr>
          <w:lang w:val="en-GB"/>
        </w:rPr>
        <w:t xml:space="preserve"> </w:t>
      </w:r>
      <w:proofErr w:type="spellStart"/>
      <w:r w:rsidRPr="00D310D7">
        <w:rPr>
          <w:lang w:val="en-GB"/>
        </w:rPr>
        <w:t>Revolucije</w:t>
      </w:r>
      <w:proofErr w:type="spellEnd"/>
      <w:r w:rsidRPr="00D310D7">
        <w:rPr>
          <w:lang w:val="en-GB"/>
        </w:rPr>
        <w:t xml:space="preserve"> bb, </w:t>
      </w:r>
      <w:proofErr w:type="spellStart"/>
      <w:r w:rsidRPr="00D310D7">
        <w:rPr>
          <w:lang w:val="en-GB"/>
        </w:rPr>
        <w:t>Poslovni</w:t>
      </w:r>
      <w:proofErr w:type="spellEnd"/>
      <w:r w:rsidRPr="00D310D7">
        <w:rPr>
          <w:lang w:val="en-GB"/>
        </w:rPr>
        <w:t xml:space="preserve"> </w:t>
      </w:r>
      <w:proofErr w:type="spellStart"/>
      <w:r w:rsidRPr="00D310D7">
        <w:rPr>
          <w:lang w:val="en-GB"/>
        </w:rPr>
        <w:t>Centar</w:t>
      </w:r>
      <w:proofErr w:type="spellEnd"/>
      <w:r w:rsidRPr="00D310D7">
        <w:rPr>
          <w:lang w:val="en-GB"/>
        </w:rPr>
        <w:t xml:space="preserve"> Kula A</w:t>
      </w:r>
    </w:p>
    <w:p w14:paraId="20C37933" w14:textId="77777777" w:rsidR="002F6B85" w:rsidRPr="00D310D7" w:rsidRDefault="002F6B85" w:rsidP="002F6B85">
      <w:pPr>
        <w:spacing w:after="0"/>
        <w:ind w:left="720"/>
        <w:jc w:val="both"/>
        <w:rPr>
          <w:lang w:val="en-GB"/>
        </w:rPr>
      </w:pPr>
      <w:r w:rsidRPr="00D310D7">
        <w:rPr>
          <w:lang w:val="en-GB"/>
        </w:rPr>
        <w:t>85000 Bar</w:t>
      </w:r>
    </w:p>
    <w:p w14:paraId="060D4BF5" w14:textId="77777777" w:rsidR="002F6B85" w:rsidRPr="00D310D7" w:rsidRDefault="002F6B85" w:rsidP="002F6B85">
      <w:pPr>
        <w:spacing w:after="0"/>
        <w:ind w:left="720"/>
        <w:jc w:val="both"/>
        <w:rPr>
          <w:lang w:val="en-GB"/>
        </w:rPr>
      </w:pPr>
      <w:r w:rsidRPr="00D310D7">
        <w:rPr>
          <w:lang w:val="en-GB"/>
        </w:rPr>
        <w:t>(contact person: Ms. Ivana Tomasevic)</w:t>
      </w:r>
    </w:p>
    <w:p w14:paraId="798F96A5" w14:textId="77777777" w:rsidR="009E5BED" w:rsidRPr="00D310D7" w:rsidRDefault="009E5BED" w:rsidP="00874D58">
      <w:pPr>
        <w:spacing w:before="120" w:after="120" w:line="240" w:lineRule="auto"/>
        <w:ind w:left="720"/>
        <w:jc w:val="both"/>
        <w:rPr>
          <w:lang w:val="en-GB"/>
        </w:rPr>
      </w:pPr>
      <w:r w:rsidRPr="00D310D7">
        <w:rPr>
          <w:lang w:val="en-GB"/>
        </w:rPr>
        <w:t xml:space="preserve">The tenderers are reminded that in order to be eligible the tenders </w:t>
      </w:r>
      <w:r w:rsidRPr="00D310D7">
        <w:rPr>
          <w:u w:val="single"/>
          <w:lang w:val="en-GB"/>
        </w:rPr>
        <w:t>need to be received by the contracting authority</w:t>
      </w:r>
      <w:r w:rsidRPr="00D310D7">
        <w:rPr>
          <w:lang w:val="en-GB"/>
        </w:rPr>
        <w:t xml:space="preserve"> by the deadline indicated above.</w:t>
      </w:r>
    </w:p>
    <w:p w14:paraId="48D428F2" w14:textId="77777777" w:rsidR="009E5BED" w:rsidRPr="00D310D7" w:rsidRDefault="009E5BED" w:rsidP="00874D58">
      <w:pPr>
        <w:numPr>
          <w:ilvl w:val="0"/>
          <w:numId w:val="3"/>
        </w:numPr>
        <w:spacing w:before="120" w:after="120" w:line="240" w:lineRule="auto"/>
        <w:jc w:val="both"/>
        <w:rPr>
          <w:b/>
          <w:lang w:val="en-GB"/>
        </w:rPr>
      </w:pPr>
      <w:r w:rsidRPr="00D310D7">
        <w:rPr>
          <w:b/>
          <w:lang w:val="en-GB"/>
        </w:rPr>
        <w:t>TECHNICAL INFORMATION</w:t>
      </w:r>
    </w:p>
    <w:p w14:paraId="6E3CB0DA" w14:textId="2E3F21C8" w:rsidR="009E5BED" w:rsidRPr="00D310D7" w:rsidRDefault="009E5BED" w:rsidP="00874D58">
      <w:pPr>
        <w:pStyle w:val="ListParagraph"/>
        <w:spacing w:before="120" w:after="120" w:line="240" w:lineRule="auto"/>
        <w:jc w:val="both"/>
        <w:rPr>
          <w:lang w:val="en-GB"/>
        </w:rPr>
      </w:pPr>
      <w:r w:rsidRPr="00D310D7">
        <w:rPr>
          <w:lang w:val="en-GB"/>
        </w:rPr>
        <w:t>The tenderers are required to provide services as indicated in the part ‘’Required services / Technical specifications’’ of this document. In the tenderer’s technical off</w:t>
      </w:r>
      <w:r w:rsidR="002175BB" w:rsidRPr="00D310D7">
        <w:rPr>
          <w:lang w:val="en-GB"/>
        </w:rPr>
        <w:t>er, the tenderers will indicate</w:t>
      </w:r>
      <w:r w:rsidRPr="00D310D7">
        <w:rPr>
          <w:lang w:val="en-GB"/>
        </w:rPr>
        <w:t xml:space="preserve"> more details on the deliveries, referring back to the below table. </w:t>
      </w:r>
    </w:p>
    <w:p w14:paraId="6BFC3D33" w14:textId="77777777" w:rsidR="009E5BED" w:rsidRPr="00D310D7" w:rsidRDefault="009E5BED" w:rsidP="00874D58">
      <w:pPr>
        <w:numPr>
          <w:ilvl w:val="0"/>
          <w:numId w:val="3"/>
        </w:numPr>
        <w:spacing w:before="120" w:after="120" w:line="240" w:lineRule="auto"/>
        <w:jc w:val="both"/>
        <w:rPr>
          <w:b/>
          <w:lang w:val="en-GB"/>
        </w:rPr>
      </w:pPr>
      <w:r w:rsidRPr="00D310D7">
        <w:rPr>
          <w:b/>
          <w:lang w:val="en-GB"/>
        </w:rPr>
        <w:t>FINANCIAL INFORMATION</w:t>
      </w:r>
    </w:p>
    <w:p w14:paraId="40D055D3" w14:textId="0C63C3DF" w:rsidR="009E5BED" w:rsidRPr="00D310D7" w:rsidRDefault="009E5BED" w:rsidP="00874D58">
      <w:pPr>
        <w:pStyle w:val="ListParagraph"/>
        <w:spacing w:before="120" w:after="120" w:line="240" w:lineRule="auto"/>
        <w:rPr>
          <w:lang w:val="en-GB"/>
        </w:rPr>
      </w:pPr>
      <w:r w:rsidRPr="00D310D7">
        <w:rPr>
          <w:lang w:val="en-GB"/>
        </w:rPr>
        <w:t xml:space="preserve">The tenderers are reminded that the maximum available value of the contract is </w:t>
      </w:r>
      <w:r w:rsidR="00F10AC1">
        <w:rPr>
          <w:b/>
          <w:bCs/>
          <w:lang w:val="en-GB"/>
        </w:rPr>
        <w:t>5950.00</w:t>
      </w:r>
      <w:r w:rsidRPr="00D310D7">
        <w:rPr>
          <w:b/>
          <w:bCs/>
          <w:lang w:val="en-GB"/>
        </w:rPr>
        <w:t xml:space="preserve"> EUR</w:t>
      </w:r>
      <w:r w:rsidRPr="00D310D7">
        <w:rPr>
          <w:lang w:val="en-GB"/>
        </w:rPr>
        <w:t xml:space="preserve">. </w:t>
      </w:r>
    </w:p>
    <w:p w14:paraId="71964CC2" w14:textId="77777777" w:rsidR="009E5BED" w:rsidRPr="00D310D7" w:rsidRDefault="009E5BED" w:rsidP="00874D58">
      <w:pPr>
        <w:numPr>
          <w:ilvl w:val="0"/>
          <w:numId w:val="3"/>
        </w:numPr>
        <w:spacing w:before="120" w:after="120" w:line="240" w:lineRule="auto"/>
        <w:jc w:val="both"/>
        <w:rPr>
          <w:b/>
          <w:lang w:val="en-GB"/>
        </w:rPr>
      </w:pPr>
      <w:r w:rsidRPr="00D310D7">
        <w:rPr>
          <w:b/>
          <w:lang w:val="en-GB"/>
        </w:rPr>
        <w:t>ADDITIONAL   INFORMATION</w:t>
      </w:r>
    </w:p>
    <w:p w14:paraId="0D1D0A4B" w14:textId="77777777" w:rsidR="009E5BED" w:rsidRPr="00D310D7" w:rsidRDefault="009E5BED" w:rsidP="00874D58">
      <w:pPr>
        <w:spacing w:before="120" w:after="120" w:line="240" w:lineRule="auto"/>
        <w:ind w:left="720"/>
        <w:jc w:val="both"/>
        <w:rPr>
          <w:lang w:val="en-GB"/>
        </w:rPr>
      </w:pPr>
      <w:r w:rsidRPr="00D310D7">
        <w:rPr>
          <w:lang w:val="en-GB"/>
        </w:rPr>
        <w:t xml:space="preserve">The </w:t>
      </w:r>
      <w:r w:rsidR="00116DB7" w:rsidRPr="00D310D7">
        <w:rPr>
          <w:lang w:val="en-GB"/>
        </w:rPr>
        <w:t>award</w:t>
      </w:r>
      <w:r w:rsidRPr="00D310D7">
        <w:rPr>
          <w:lang w:val="en-GB"/>
        </w:rPr>
        <w:t xml:space="preserve"> criteria </w:t>
      </w:r>
      <w:proofErr w:type="gramStart"/>
      <w:r w:rsidRPr="00D310D7">
        <w:rPr>
          <w:lang w:val="en-GB"/>
        </w:rPr>
        <w:t>is</w:t>
      </w:r>
      <w:proofErr w:type="gramEnd"/>
      <w:r w:rsidRPr="00D310D7">
        <w:rPr>
          <w:lang w:val="en-GB"/>
        </w:rPr>
        <w:t>:</w:t>
      </w:r>
    </w:p>
    <w:p w14:paraId="11344CF4" w14:textId="77777777" w:rsidR="00A87789" w:rsidRPr="00D310D7" w:rsidRDefault="009E5BED" w:rsidP="00C44F14">
      <w:pPr>
        <w:numPr>
          <w:ilvl w:val="0"/>
          <w:numId w:val="4"/>
        </w:numPr>
        <w:spacing w:before="120" w:after="120" w:line="240" w:lineRule="auto"/>
        <w:jc w:val="both"/>
        <w:rPr>
          <w:lang w:val="en-GB"/>
        </w:rPr>
      </w:pPr>
      <w:r w:rsidRPr="00D310D7">
        <w:rPr>
          <w:lang w:val="en-GB"/>
        </w:rPr>
        <w:t xml:space="preserve">Best value for money, weighting 80% technical quality, 20% price </w:t>
      </w:r>
    </w:p>
    <w:p w14:paraId="21353988" w14:textId="77777777" w:rsidR="009E5BED" w:rsidRPr="00D310D7" w:rsidRDefault="009E5BED" w:rsidP="00874D58">
      <w:pPr>
        <w:spacing w:before="120" w:after="120" w:line="240" w:lineRule="auto"/>
        <w:ind w:left="720"/>
        <w:jc w:val="both"/>
        <w:rPr>
          <w:lang w:val="en-GB"/>
        </w:rPr>
      </w:pPr>
      <w:r w:rsidRPr="00D310D7">
        <w:rPr>
          <w:lang w:val="en-GB"/>
        </w:rPr>
        <w:t>The unsuccessful/successful tenderers will be informed of the results of the evaluation procedure in written.</w:t>
      </w:r>
    </w:p>
    <w:p w14:paraId="44AAAD88" w14:textId="175FBDAB" w:rsidR="009E5BED" w:rsidRPr="00D310D7" w:rsidRDefault="009E5BED" w:rsidP="00874D58">
      <w:pPr>
        <w:spacing w:before="120" w:after="120" w:line="240" w:lineRule="auto"/>
        <w:ind w:left="720"/>
        <w:jc w:val="both"/>
        <w:rPr>
          <w:lang w:val="en-GB"/>
        </w:rPr>
      </w:pPr>
      <w:r w:rsidRPr="00D310D7">
        <w:rPr>
          <w:lang w:val="en-GB"/>
        </w:rPr>
        <w:t xml:space="preserve">The estimated time of response to the tenderers is </w:t>
      </w:r>
      <w:r w:rsidR="002F6B85" w:rsidRPr="00D310D7">
        <w:rPr>
          <w:lang w:val="en-GB"/>
        </w:rPr>
        <w:t>5</w:t>
      </w:r>
      <w:r w:rsidRPr="00D310D7">
        <w:rPr>
          <w:lang w:val="en-GB"/>
        </w:rPr>
        <w:t xml:space="preserve"> days from the deadline for submission of tenders. </w:t>
      </w:r>
    </w:p>
    <w:p w14:paraId="61C91351" w14:textId="77777777" w:rsidR="003E6BF0" w:rsidRPr="00D310D7" w:rsidRDefault="003E6BF0" w:rsidP="00874D58">
      <w:pPr>
        <w:spacing w:before="120" w:after="120" w:line="240" w:lineRule="auto"/>
      </w:pPr>
    </w:p>
    <w:tbl>
      <w:tblPr>
        <w:tblStyle w:val="MediumGrid1-Accent5"/>
        <w:tblW w:w="0" w:type="auto"/>
        <w:tblLook w:val="04A0" w:firstRow="1" w:lastRow="0" w:firstColumn="1" w:lastColumn="0" w:noHBand="0" w:noVBand="1"/>
      </w:tblPr>
      <w:tblGrid>
        <w:gridCol w:w="9052"/>
      </w:tblGrid>
      <w:tr w:rsidR="003E6BF0" w:rsidRPr="00D310D7" w14:paraId="36EE67F7" w14:textId="77777777" w:rsidTr="009C3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9CF75FE" w14:textId="1B3E27DB" w:rsidR="003E6BF0" w:rsidRPr="00D310D7" w:rsidRDefault="003E6BF0" w:rsidP="00874D58">
            <w:pPr>
              <w:spacing w:before="120" w:after="120"/>
            </w:pPr>
            <w:r w:rsidRPr="00D310D7">
              <w:t>SERVICES REQUIRED</w:t>
            </w:r>
            <w:r w:rsidR="0003149E" w:rsidRPr="00D310D7">
              <w:t xml:space="preserve"> </w:t>
            </w:r>
          </w:p>
        </w:tc>
      </w:tr>
    </w:tbl>
    <w:p w14:paraId="6030B03C" w14:textId="4EEB5003" w:rsidR="0003149E" w:rsidRPr="00D310D7" w:rsidRDefault="0003149E" w:rsidP="00874D58">
      <w:pPr>
        <w:spacing w:before="120" w:after="120" w:line="240" w:lineRule="auto"/>
        <w:rPr>
          <w:rFonts w:cs="Times New Roman"/>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203"/>
      </w:tblGrid>
      <w:tr w:rsidR="0003149E" w:rsidRPr="00D310D7" w14:paraId="581E4241" w14:textId="77777777" w:rsidTr="000575E4">
        <w:trPr>
          <w:cantSplit/>
          <w:trHeight w:val="879"/>
          <w:tblHeader/>
        </w:trPr>
        <w:tc>
          <w:tcPr>
            <w:tcW w:w="1134" w:type="dxa"/>
            <w:shd w:val="pct5" w:color="auto" w:fill="FFFFFF"/>
          </w:tcPr>
          <w:p w14:paraId="46E5D2BA" w14:textId="77777777" w:rsidR="0003149E" w:rsidRPr="00D310D7" w:rsidRDefault="0003149E" w:rsidP="00874D58">
            <w:pPr>
              <w:spacing w:before="120" w:after="120" w:line="240" w:lineRule="auto"/>
              <w:jc w:val="center"/>
              <w:rPr>
                <w:b/>
              </w:rPr>
            </w:pPr>
            <w:r w:rsidRPr="00D310D7">
              <w:rPr>
                <w:b/>
              </w:rPr>
              <w:lastRenderedPageBreak/>
              <w:t>1.</w:t>
            </w:r>
          </w:p>
          <w:p w14:paraId="79D1F6BE" w14:textId="77777777" w:rsidR="0003149E" w:rsidRPr="00D310D7" w:rsidRDefault="0003149E" w:rsidP="00874D58">
            <w:pPr>
              <w:spacing w:before="120" w:after="120" w:line="240" w:lineRule="auto"/>
              <w:jc w:val="center"/>
              <w:rPr>
                <w:b/>
              </w:rPr>
            </w:pPr>
            <w:r w:rsidRPr="00D310D7">
              <w:rPr>
                <w:b/>
              </w:rPr>
              <w:t>Item Number</w:t>
            </w:r>
          </w:p>
        </w:tc>
        <w:tc>
          <w:tcPr>
            <w:tcW w:w="8203" w:type="dxa"/>
            <w:shd w:val="pct5" w:color="auto" w:fill="FFFFFF"/>
          </w:tcPr>
          <w:p w14:paraId="06F3DAAD" w14:textId="77777777" w:rsidR="0003149E" w:rsidRPr="00D310D7" w:rsidRDefault="0003149E" w:rsidP="00874D58">
            <w:pPr>
              <w:spacing w:before="120" w:after="120" w:line="240" w:lineRule="auto"/>
              <w:jc w:val="center"/>
              <w:rPr>
                <w:b/>
              </w:rPr>
            </w:pPr>
            <w:r w:rsidRPr="00D310D7">
              <w:rPr>
                <w:b/>
              </w:rPr>
              <w:t>2.</w:t>
            </w:r>
          </w:p>
          <w:p w14:paraId="5418D7DE" w14:textId="77777777" w:rsidR="0003149E" w:rsidRPr="00D310D7" w:rsidRDefault="0003149E" w:rsidP="00874D58">
            <w:pPr>
              <w:spacing w:before="120" w:after="120" w:line="240" w:lineRule="auto"/>
              <w:jc w:val="center"/>
              <w:rPr>
                <w:b/>
              </w:rPr>
            </w:pPr>
            <w:r w:rsidRPr="00D310D7">
              <w:rPr>
                <w:b/>
              </w:rPr>
              <w:t>Services required</w:t>
            </w:r>
          </w:p>
        </w:tc>
      </w:tr>
      <w:tr w:rsidR="0003149E" w:rsidRPr="00D310D7" w14:paraId="67C4F6EB" w14:textId="77777777" w:rsidTr="000575E4">
        <w:trPr>
          <w:cantSplit/>
        </w:trPr>
        <w:tc>
          <w:tcPr>
            <w:tcW w:w="1134" w:type="dxa"/>
          </w:tcPr>
          <w:p w14:paraId="1BE092F4" w14:textId="77777777" w:rsidR="0003149E" w:rsidRPr="00D310D7" w:rsidRDefault="0003149E" w:rsidP="00874D58">
            <w:pPr>
              <w:spacing w:before="120" w:after="120" w:line="240" w:lineRule="auto"/>
              <w:rPr>
                <w:b/>
                <w:lang w:val="en-GB"/>
              </w:rPr>
            </w:pPr>
            <w:r w:rsidRPr="00D310D7">
              <w:rPr>
                <w:b/>
                <w:lang w:val="en-GB"/>
              </w:rPr>
              <w:t>1</w:t>
            </w:r>
          </w:p>
        </w:tc>
        <w:tc>
          <w:tcPr>
            <w:tcW w:w="8203" w:type="dxa"/>
            <w:vAlign w:val="center"/>
          </w:tcPr>
          <w:p w14:paraId="132B1541" w14:textId="729ECFD0" w:rsidR="00291F4A" w:rsidRPr="00787F2E" w:rsidRDefault="00387313" w:rsidP="001A3C6D">
            <w:pPr>
              <w:spacing w:before="120" w:after="120" w:line="240" w:lineRule="auto"/>
              <w:jc w:val="both"/>
              <w:rPr>
                <w:bCs/>
                <w:lang w:val="en-GB"/>
              </w:rPr>
            </w:pPr>
            <w:r w:rsidRPr="00787F2E">
              <w:rPr>
                <w:bCs/>
                <w:lang w:val="en-GB"/>
              </w:rPr>
              <w:t>For activity A1.2. there is need to contract expert researcher in Tourism (marketing, sales, gamification) that will support young researchers with</w:t>
            </w:r>
            <w:r w:rsidR="00D16AD9" w:rsidRPr="00787F2E">
              <w:rPr>
                <w:bCs/>
                <w:lang w:val="en-GB"/>
              </w:rPr>
              <w:t xml:space="preserve"> research</w:t>
            </w:r>
            <w:r w:rsidRPr="00787F2E">
              <w:rPr>
                <w:bCs/>
                <w:lang w:val="en-GB"/>
              </w:rPr>
              <w:t xml:space="preserve"> methodology and in learning </w:t>
            </w:r>
            <w:r w:rsidR="00291F4A" w:rsidRPr="00787F2E">
              <w:rPr>
                <w:bCs/>
                <w:lang w:val="en-GB"/>
              </w:rPr>
              <w:t>activities</w:t>
            </w:r>
            <w:r w:rsidRPr="00787F2E">
              <w:rPr>
                <w:bCs/>
                <w:lang w:val="en-GB"/>
              </w:rPr>
              <w:t xml:space="preserve"> (interviews, focus groups, </w:t>
            </w:r>
            <w:r w:rsidRPr="00787F2E">
              <w:rPr>
                <w:bCs/>
                <w:lang w:val="en-GB"/>
              </w:rPr>
              <w:t>hypothesis</w:t>
            </w:r>
            <w:r w:rsidRPr="00787F2E">
              <w:rPr>
                <w:bCs/>
                <w:lang w:val="en-GB"/>
              </w:rPr>
              <w:t xml:space="preserve"> and outputs)</w:t>
            </w:r>
            <w:r w:rsidRPr="00787F2E">
              <w:rPr>
                <w:bCs/>
                <w:lang w:val="en-GB"/>
              </w:rPr>
              <w:t xml:space="preserve"> </w:t>
            </w:r>
            <w:r w:rsidR="00D16AD9" w:rsidRPr="00787F2E">
              <w:rPr>
                <w:bCs/>
                <w:lang w:val="en-GB"/>
              </w:rPr>
              <w:t xml:space="preserve">and in usage of </w:t>
            </w:r>
            <w:r w:rsidR="00D16AD9" w:rsidRPr="00787F2E">
              <w:rPr>
                <w:bCs/>
                <w:lang w:val="en-GB"/>
              </w:rPr>
              <w:t>ICT in Tourism industry</w:t>
            </w:r>
          </w:p>
          <w:p w14:paraId="05547AC6" w14:textId="2D8521E6" w:rsidR="00CA7B87" w:rsidRDefault="00D16AD9" w:rsidP="001A3C6D">
            <w:pPr>
              <w:spacing w:before="120" w:after="120" w:line="240" w:lineRule="auto"/>
              <w:jc w:val="both"/>
              <w:rPr>
                <w:bCs/>
                <w:lang w:val="en-GB"/>
              </w:rPr>
            </w:pPr>
            <w:r w:rsidRPr="00787F2E">
              <w:rPr>
                <w:bCs/>
                <w:lang w:val="en-GB"/>
              </w:rPr>
              <w:t xml:space="preserve">The final output of this activity is </w:t>
            </w:r>
            <w:r w:rsidR="00387313" w:rsidRPr="00DD6C66">
              <w:rPr>
                <w:b/>
                <w:lang w:val="en-GB"/>
              </w:rPr>
              <w:t>Gamification in tourism research paper</w:t>
            </w:r>
            <w:r w:rsidRPr="00787F2E">
              <w:rPr>
                <w:bCs/>
                <w:lang w:val="en-GB"/>
              </w:rPr>
              <w:t xml:space="preserve"> and</w:t>
            </w:r>
            <w:r w:rsidR="00CA7B87">
              <w:rPr>
                <w:bCs/>
                <w:lang w:val="en-GB"/>
              </w:rPr>
              <w:t xml:space="preserve"> </w:t>
            </w:r>
            <w:r w:rsidR="00CA7B87" w:rsidRPr="00DD6C66">
              <w:rPr>
                <w:b/>
                <w:lang w:val="en-GB"/>
              </w:rPr>
              <w:t>data for</w:t>
            </w:r>
            <w:r w:rsidRPr="00DD6C66">
              <w:rPr>
                <w:b/>
                <w:lang w:val="en-GB"/>
              </w:rPr>
              <w:t xml:space="preserve"> </w:t>
            </w:r>
            <w:r w:rsidRPr="00DD6C66">
              <w:rPr>
                <w:b/>
                <w:lang w:val="en-GB"/>
              </w:rPr>
              <w:t>Scientific publications as specified in project</w:t>
            </w:r>
            <w:r w:rsidRPr="00787F2E">
              <w:rPr>
                <w:bCs/>
                <w:lang w:val="en-GB"/>
              </w:rPr>
              <w:t>.</w:t>
            </w:r>
            <w:r w:rsidR="00CA7B87">
              <w:rPr>
                <w:bCs/>
                <w:lang w:val="en-GB"/>
              </w:rPr>
              <w:t xml:space="preserve"> Contracted expert will be providing inputs that will be used for:</w:t>
            </w:r>
          </w:p>
          <w:p w14:paraId="7999BD7D" w14:textId="7BE22C74" w:rsidR="00CA7B87" w:rsidRPr="00CA7B87" w:rsidRDefault="00CA7B87" w:rsidP="001A3C6D">
            <w:pPr>
              <w:spacing w:before="120" w:after="120" w:line="240" w:lineRule="auto"/>
              <w:jc w:val="both"/>
            </w:pPr>
            <w:r w:rsidRPr="00CA7B87">
              <w:rPr>
                <w:b/>
                <w:i/>
                <w:iCs/>
              </w:rPr>
              <w:t xml:space="preserve">A1.2. </w:t>
            </w:r>
            <w:r w:rsidRPr="00CA7B87">
              <w:rPr>
                <w:b/>
                <w:bCs/>
                <w:i/>
                <w:iCs/>
              </w:rPr>
              <w:t>Developing smart tourism product innovation</w:t>
            </w:r>
            <w:r>
              <w:rPr>
                <w:b/>
                <w:bCs/>
                <w:i/>
                <w:iCs/>
              </w:rPr>
              <w:t xml:space="preserve"> – </w:t>
            </w:r>
            <w:r>
              <w:t>research will specify gamification in tourism that will be implemented in project, which game and where it will be implemented</w:t>
            </w:r>
          </w:p>
          <w:p w14:paraId="43A338EC" w14:textId="71F713BE" w:rsidR="00CA7B87" w:rsidRPr="00CA7B87" w:rsidRDefault="00CA7B87" w:rsidP="001A3C6D">
            <w:pPr>
              <w:spacing w:before="120" w:after="120" w:line="240" w:lineRule="auto"/>
              <w:jc w:val="both"/>
              <w:rPr>
                <w:bCs/>
                <w:lang w:val="en-GB"/>
              </w:rPr>
            </w:pPr>
            <w:r w:rsidRPr="00CA7B87">
              <w:rPr>
                <w:b/>
                <w:i/>
                <w:iCs/>
                <w:lang w:val="en-GB"/>
              </w:rPr>
              <w:t xml:space="preserve">A2.1.  – </w:t>
            </w:r>
            <w:r w:rsidRPr="00CA7B87">
              <w:rPr>
                <w:b/>
                <w:bCs/>
                <w:i/>
                <w:iCs/>
                <w:lang w:val="en-GB"/>
              </w:rPr>
              <w:t>Creating dialogue between local stakeholders</w:t>
            </w:r>
            <w:r w:rsidRPr="00CA7B87">
              <w:rPr>
                <w:b/>
                <w:i/>
                <w:iCs/>
                <w:lang w:val="en-GB"/>
              </w:rPr>
              <w:t xml:space="preserve"> at seminar where they will acquire international knowledge in the field of usage of IT to support tourism business and in the gamification concept for promoting tourism destination</w:t>
            </w:r>
            <w:r>
              <w:rPr>
                <w:b/>
                <w:i/>
                <w:iCs/>
                <w:lang w:val="en-GB"/>
              </w:rPr>
              <w:t xml:space="preserve"> –</w:t>
            </w:r>
            <w:r>
              <w:rPr>
                <w:bCs/>
                <w:lang w:val="en-GB"/>
              </w:rPr>
              <w:t xml:space="preserve"> drafting </w:t>
            </w:r>
            <w:proofErr w:type="spellStart"/>
            <w:r>
              <w:rPr>
                <w:bCs/>
                <w:lang w:val="en-GB"/>
              </w:rPr>
              <w:t>ToR</w:t>
            </w:r>
            <w:proofErr w:type="spellEnd"/>
            <w:r>
              <w:rPr>
                <w:bCs/>
                <w:lang w:val="en-GB"/>
              </w:rPr>
              <w:t xml:space="preserve"> for the expert that will be engaged</w:t>
            </w:r>
          </w:p>
          <w:p w14:paraId="492C8F00" w14:textId="00E5EC73" w:rsidR="00CA7B87" w:rsidRDefault="00CA7B87" w:rsidP="001A3C6D">
            <w:pPr>
              <w:spacing w:before="120" w:after="120" w:line="240" w:lineRule="auto"/>
              <w:jc w:val="both"/>
              <w:rPr>
                <w:b/>
                <w:bCs/>
                <w:i/>
                <w:iCs/>
                <w:lang w:val="en-GB"/>
              </w:rPr>
            </w:pPr>
            <w:r w:rsidRPr="00CA7B87">
              <w:rPr>
                <w:b/>
                <w:i/>
                <w:iCs/>
                <w:lang w:val="en-GB"/>
              </w:rPr>
              <w:t xml:space="preserve">A2.3 - </w:t>
            </w:r>
            <w:r w:rsidRPr="00CA7B87">
              <w:rPr>
                <w:b/>
                <w:bCs/>
                <w:i/>
                <w:iCs/>
                <w:lang w:val="en-GB"/>
              </w:rPr>
              <w:t>Promotion and awareness activities to local community</w:t>
            </w:r>
            <w:r>
              <w:rPr>
                <w:b/>
                <w:bCs/>
                <w:i/>
                <w:iCs/>
                <w:lang w:val="en-GB"/>
              </w:rPr>
              <w:t xml:space="preserve"> – </w:t>
            </w:r>
            <w:r w:rsidRPr="00CA7B87">
              <w:rPr>
                <w:lang w:val="en-GB"/>
              </w:rPr>
              <w:t>supporting</w:t>
            </w:r>
            <w:r>
              <w:rPr>
                <w:lang w:val="en-GB"/>
              </w:rPr>
              <w:t xml:space="preserve"> data for blogs and other activities specified in C&amp;V plan</w:t>
            </w:r>
          </w:p>
          <w:p w14:paraId="6C5513AE" w14:textId="3FB83B3D" w:rsidR="00CA7B87" w:rsidRPr="00CA7B87" w:rsidRDefault="00CA7B87" w:rsidP="00CA7B87">
            <w:pPr>
              <w:spacing w:before="120" w:after="120" w:line="240" w:lineRule="auto"/>
              <w:jc w:val="both"/>
              <w:rPr>
                <w:bCs/>
                <w:lang w:val="en-US"/>
              </w:rPr>
            </w:pPr>
            <w:proofErr w:type="gramStart"/>
            <w:r w:rsidRPr="00CA7B87">
              <w:rPr>
                <w:b/>
                <w:i/>
                <w:iCs/>
                <w:lang w:val="en-GB"/>
              </w:rPr>
              <w:t>A3.2  –</w:t>
            </w:r>
            <w:proofErr w:type="gramEnd"/>
            <w:r w:rsidRPr="00CA7B87">
              <w:rPr>
                <w:b/>
                <w:i/>
                <w:iCs/>
                <w:lang w:val="en-GB"/>
              </w:rPr>
              <w:t xml:space="preserve"> </w:t>
            </w:r>
            <w:r w:rsidRPr="00CA7B87">
              <w:rPr>
                <w:b/>
                <w:bCs/>
                <w:i/>
                <w:iCs/>
                <w:lang w:val="en-GB"/>
              </w:rPr>
              <w:t>Building database of members</w:t>
            </w:r>
            <w:r w:rsidRPr="00CA7B87">
              <w:rPr>
                <w:b/>
                <w:i/>
                <w:iCs/>
                <w:lang w:val="en-GB"/>
              </w:rPr>
              <w:t xml:space="preserve"> – local business service providers that will be using the system</w:t>
            </w:r>
            <w:r>
              <w:rPr>
                <w:bCs/>
                <w:lang w:val="en-GB"/>
              </w:rPr>
              <w:t xml:space="preserve"> – supporting the identification of potential user group</w:t>
            </w:r>
          </w:p>
          <w:p w14:paraId="6B95AAC3" w14:textId="25268079" w:rsidR="00CA7B87" w:rsidRPr="00CA7B87" w:rsidRDefault="00CA7B87" w:rsidP="001A3C6D">
            <w:pPr>
              <w:spacing w:before="120" w:after="120" w:line="240" w:lineRule="auto"/>
              <w:jc w:val="both"/>
              <w:rPr>
                <w:bCs/>
                <w:lang w:val="en-US"/>
              </w:rPr>
            </w:pPr>
            <w:r w:rsidRPr="00CA7B87">
              <w:rPr>
                <w:b/>
                <w:i/>
                <w:iCs/>
                <w:lang w:val="en-GB"/>
              </w:rPr>
              <w:t>A3.4.–</w:t>
            </w:r>
            <w:r w:rsidRPr="00CA7B87">
              <w:rPr>
                <w:b/>
                <w:lang w:val="en-GB"/>
              </w:rPr>
              <w:t xml:space="preserve"> </w:t>
            </w:r>
            <w:r w:rsidRPr="00CA7B87">
              <w:rPr>
                <w:b/>
                <w:bCs/>
                <w:i/>
                <w:iCs/>
                <w:lang w:val="en-GB"/>
              </w:rPr>
              <w:t>Development of business model for spin off service</w:t>
            </w:r>
            <w:r w:rsidRPr="00CA7B87">
              <w:rPr>
                <w:b/>
                <w:i/>
                <w:iCs/>
                <w:lang w:val="en-GB"/>
              </w:rPr>
              <w:t>- training of project staff for using system and development of spin off service of future business innovation centre (BSC Bar)</w:t>
            </w:r>
            <w:r w:rsidRPr="00CA7B87">
              <w:rPr>
                <w:b/>
                <w:lang w:val="en-US"/>
              </w:rPr>
              <w:t xml:space="preserve"> </w:t>
            </w:r>
            <w:r>
              <w:rPr>
                <w:b/>
                <w:lang w:val="en-US"/>
              </w:rPr>
              <w:t>-</w:t>
            </w:r>
            <w:r w:rsidR="00DD6C66">
              <w:rPr>
                <w:bCs/>
                <w:lang w:val="en-US"/>
              </w:rPr>
              <w:t>P</w:t>
            </w:r>
            <w:r>
              <w:rPr>
                <w:bCs/>
                <w:lang w:val="en-US"/>
              </w:rPr>
              <w:t>roviding all inputs for spin off service</w:t>
            </w:r>
            <w:r w:rsidR="00DD6C66">
              <w:rPr>
                <w:bCs/>
                <w:lang w:val="en-US"/>
              </w:rPr>
              <w:t>s that will come as result of gamification</w:t>
            </w:r>
          </w:p>
        </w:tc>
      </w:tr>
      <w:tr w:rsidR="0003149E" w:rsidRPr="00D310D7" w14:paraId="28B5A77E" w14:textId="77777777" w:rsidTr="000575E4">
        <w:trPr>
          <w:cantSplit/>
        </w:trPr>
        <w:tc>
          <w:tcPr>
            <w:tcW w:w="1134" w:type="dxa"/>
          </w:tcPr>
          <w:p w14:paraId="6CD2346A" w14:textId="11D5B7DC" w:rsidR="0003149E" w:rsidRPr="00D310D7" w:rsidRDefault="000575E4" w:rsidP="00874D58">
            <w:pPr>
              <w:spacing w:before="120" w:after="120" w:line="240" w:lineRule="auto"/>
              <w:rPr>
                <w:b/>
                <w:lang w:val="en-GB"/>
              </w:rPr>
            </w:pPr>
            <w:r w:rsidRPr="00D310D7">
              <w:rPr>
                <w:b/>
                <w:lang w:val="en-GB"/>
              </w:rPr>
              <w:t>2</w:t>
            </w:r>
          </w:p>
        </w:tc>
        <w:tc>
          <w:tcPr>
            <w:tcW w:w="8203" w:type="dxa"/>
            <w:vAlign w:val="center"/>
          </w:tcPr>
          <w:p w14:paraId="5731B33A" w14:textId="21993A34" w:rsidR="0003149E" w:rsidRPr="00787F2E" w:rsidRDefault="00787F2E" w:rsidP="004C686B">
            <w:pPr>
              <w:spacing w:before="120" w:after="120" w:line="240" w:lineRule="auto"/>
              <w:rPr>
                <w:b/>
                <w:lang w:val="en-GB"/>
              </w:rPr>
            </w:pPr>
            <w:r w:rsidRPr="00787F2E">
              <w:rPr>
                <w:rFonts w:eastAsia="Times New Roman"/>
                <w:color w:val="000000" w:themeColor="text1"/>
                <w:lang w:val="sr-Latn-RS" w:eastAsia="sr-Latn-RS"/>
              </w:rPr>
              <w:t>Preparing  and development of final research plan containing: problem formulation, formulating goals and purpose of research, reserch description, preliminary methodology, testing and final development</w:t>
            </w:r>
            <w:r>
              <w:rPr>
                <w:rFonts w:eastAsia="Times New Roman"/>
                <w:color w:val="000000" w:themeColor="text1"/>
                <w:lang w:val="sr-Latn-RS" w:eastAsia="sr-Latn-RS"/>
              </w:rPr>
              <w:t>. This will be descri</w:t>
            </w:r>
            <w:r w:rsidR="005D77A9">
              <w:rPr>
                <w:rFonts w:eastAsia="Times New Roman"/>
                <w:color w:val="000000" w:themeColor="text1"/>
                <w:lang w:val="sr-Latn-RS" w:eastAsia="sr-Latn-RS"/>
              </w:rPr>
              <w:t>ption in introduction of</w:t>
            </w:r>
            <w:r>
              <w:rPr>
                <w:rFonts w:eastAsia="Times New Roman"/>
                <w:color w:val="000000" w:themeColor="text1"/>
                <w:lang w:val="sr-Latn-RS" w:eastAsia="sr-Latn-RS"/>
              </w:rPr>
              <w:t xml:space="preserve"> research paper.</w:t>
            </w:r>
          </w:p>
        </w:tc>
      </w:tr>
      <w:tr w:rsidR="00387313" w:rsidRPr="00D310D7" w14:paraId="0D1E4291" w14:textId="77777777" w:rsidTr="009644ED">
        <w:trPr>
          <w:cantSplit/>
        </w:trPr>
        <w:tc>
          <w:tcPr>
            <w:tcW w:w="1134" w:type="dxa"/>
          </w:tcPr>
          <w:p w14:paraId="43260883" w14:textId="7174415A" w:rsidR="00387313" w:rsidRPr="00D310D7" w:rsidRDefault="00D16AD9" w:rsidP="00387313">
            <w:pPr>
              <w:spacing w:before="120" w:after="120" w:line="240" w:lineRule="auto"/>
              <w:rPr>
                <w:b/>
                <w:lang w:val="en-GB"/>
              </w:rPr>
            </w:pPr>
            <w:r>
              <w:rPr>
                <w:b/>
                <w:lang w:val="en-GB"/>
              </w:rPr>
              <w:t>3</w:t>
            </w:r>
          </w:p>
        </w:tc>
        <w:tc>
          <w:tcPr>
            <w:tcW w:w="8203" w:type="dxa"/>
            <w:vAlign w:val="bottom"/>
          </w:tcPr>
          <w:p w14:paraId="252164A1" w14:textId="30A64E67" w:rsidR="00387313" w:rsidRPr="00787F2E" w:rsidRDefault="00787F2E" w:rsidP="00D16AD9">
            <w:pPr>
              <w:rPr>
                <w:rFonts w:eastAsia="Times New Roman"/>
                <w:color w:val="000000" w:themeColor="text1"/>
                <w:lang w:val="sr-Latn-RS" w:eastAsia="sr-Latn-RS"/>
              </w:rPr>
            </w:pPr>
            <w:r w:rsidRPr="00787F2E">
              <w:rPr>
                <w:rFonts w:eastAsia="Times New Roman"/>
                <w:color w:val="000000" w:themeColor="text1"/>
                <w:lang w:val="sr-Latn-RS" w:eastAsia="sr-Latn-RS"/>
              </w:rPr>
              <w:t>Desk research report from collected: studies and selection of publications, books, articles, press, theses, databases for statistic bout information and other web sources</w:t>
            </w:r>
            <w:r w:rsidR="005D77A9">
              <w:rPr>
                <w:rFonts w:eastAsia="Times New Roman"/>
                <w:color w:val="000000" w:themeColor="text1"/>
                <w:lang w:val="sr-Latn-RS" w:eastAsia="sr-Latn-RS"/>
              </w:rPr>
              <w:t xml:space="preserve">. Developed in collaboration with young resrearcher in social sciencies </w:t>
            </w:r>
          </w:p>
        </w:tc>
      </w:tr>
      <w:tr w:rsidR="00387313" w:rsidRPr="00D310D7" w14:paraId="5F1B8E1C" w14:textId="77777777" w:rsidTr="009644ED">
        <w:trPr>
          <w:cantSplit/>
        </w:trPr>
        <w:tc>
          <w:tcPr>
            <w:tcW w:w="1134" w:type="dxa"/>
          </w:tcPr>
          <w:p w14:paraId="1D4A55A7" w14:textId="63305F56" w:rsidR="00387313" w:rsidRPr="00D310D7" w:rsidRDefault="00787F2E" w:rsidP="00387313">
            <w:pPr>
              <w:spacing w:before="120" w:after="120" w:line="240" w:lineRule="auto"/>
              <w:rPr>
                <w:b/>
                <w:lang w:val="en-GB"/>
              </w:rPr>
            </w:pPr>
            <w:r>
              <w:rPr>
                <w:b/>
                <w:lang w:val="en-GB"/>
              </w:rPr>
              <w:t>4</w:t>
            </w:r>
          </w:p>
        </w:tc>
        <w:tc>
          <w:tcPr>
            <w:tcW w:w="8203" w:type="dxa"/>
            <w:vAlign w:val="bottom"/>
          </w:tcPr>
          <w:p w14:paraId="47C4AC87" w14:textId="3F9760E9" w:rsidR="00387313" w:rsidRPr="00787F2E" w:rsidRDefault="00787F2E" w:rsidP="00D16AD9">
            <w:pPr>
              <w:rPr>
                <w:lang w:val="en-GB"/>
              </w:rPr>
            </w:pPr>
            <w:r>
              <w:rPr>
                <w:rFonts w:eastAsia="Times New Roman"/>
                <w:color w:val="000000" w:themeColor="text1"/>
                <w:lang w:val="sr-Latn-RS" w:eastAsia="sr-Latn-RS"/>
              </w:rPr>
              <w:t xml:space="preserve">Developing </w:t>
            </w:r>
            <w:r w:rsidRPr="00787F2E">
              <w:rPr>
                <w:rFonts w:eastAsia="Times New Roman"/>
                <w:color w:val="000000" w:themeColor="text1"/>
                <w:lang w:val="sr-Latn-RS" w:eastAsia="sr-Latn-RS"/>
              </w:rPr>
              <w:t xml:space="preserve">Research questionaire </w:t>
            </w:r>
            <w:r w:rsidR="005D77A9">
              <w:rPr>
                <w:rFonts w:eastAsia="Times New Roman"/>
                <w:color w:val="000000" w:themeColor="text1"/>
                <w:lang w:val="sr-Latn-RS" w:eastAsia="sr-Latn-RS"/>
              </w:rPr>
              <w:t>that will be implemented on 150 stakeholders</w:t>
            </w:r>
          </w:p>
        </w:tc>
      </w:tr>
      <w:tr w:rsidR="00387313" w:rsidRPr="00D310D7" w14:paraId="02965A42" w14:textId="77777777" w:rsidTr="009644ED">
        <w:trPr>
          <w:cantSplit/>
        </w:trPr>
        <w:tc>
          <w:tcPr>
            <w:tcW w:w="1134" w:type="dxa"/>
          </w:tcPr>
          <w:p w14:paraId="4764DFA8" w14:textId="418EC985" w:rsidR="00387313" w:rsidRPr="00D310D7" w:rsidRDefault="00787F2E" w:rsidP="00387313">
            <w:pPr>
              <w:spacing w:before="120" w:after="120" w:line="240" w:lineRule="auto"/>
              <w:rPr>
                <w:b/>
                <w:lang w:val="en-GB"/>
              </w:rPr>
            </w:pPr>
            <w:r>
              <w:rPr>
                <w:b/>
                <w:lang w:val="en-GB"/>
              </w:rPr>
              <w:t>5</w:t>
            </w:r>
          </w:p>
        </w:tc>
        <w:tc>
          <w:tcPr>
            <w:tcW w:w="8203" w:type="dxa"/>
            <w:vAlign w:val="bottom"/>
          </w:tcPr>
          <w:p w14:paraId="03E4FBA3" w14:textId="2DEF1638" w:rsidR="00387313" w:rsidRPr="00787F2E" w:rsidRDefault="00787F2E" w:rsidP="00387313">
            <w:pPr>
              <w:spacing w:before="120" w:after="120" w:line="240" w:lineRule="auto"/>
              <w:rPr>
                <w:lang w:val="en-GB"/>
              </w:rPr>
            </w:pPr>
            <w:r>
              <w:rPr>
                <w:rFonts w:eastAsia="Times New Roman"/>
                <w:color w:val="000000" w:themeColor="text1"/>
                <w:lang w:val="sr-Latn-RS" w:eastAsia="sr-Latn-RS"/>
              </w:rPr>
              <w:t xml:space="preserve">Developing </w:t>
            </w:r>
            <w:r w:rsidRPr="00787F2E">
              <w:rPr>
                <w:rFonts w:eastAsia="Times New Roman"/>
                <w:color w:val="000000" w:themeColor="text1"/>
                <w:lang w:val="sr-Latn-RS" w:eastAsia="sr-Latn-RS"/>
              </w:rPr>
              <w:t xml:space="preserve">Focus group instructions, question and methodology </w:t>
            </w:r>
            <w:r w:rsidR="005D77A9">
              <w:rPr>
                <w:rFonts w:eastAsia="Times New Roman"/>
                <w:color w:val="000000" w:themeColor="text1"/>
                <w:lang w:val="sr-Latn-RS" w:eastAsia="sr-Latn-RS"/>
              </w:rPr>
              <w:t>–</w:t>
            </w:r>
            <w:r w:rsidRPr="00787F2E">
              <w:rPr>
                <w:rFonts w:eastAsia="Times New Roman"/>
                <w:color w:val="000000" w:themeColor="text1"/>
                <w:lang w:val="sr-Latn-RS" w:eastAsia="sr-Latn-RS"/>
              </w:rPr>
              <w:t xml:space="preserve"> </w:t>
            </w:r>
            <w:r w:rsidRPr="00787F2E">
              <w:rPr>
                <w:rFonts w:eastAsia="Times New Roman"/>
                <w:color w:val="000000" w:themeColor="text1"/>
                <w:lang w:val="sr-Latn-RS" w:eastAsia="sr-Latn-RS"/>
              </w:rPr>
              <w:t>Preparing</w:t>
            </w:r>
            <w:r w:rsidR="005D77A9">
              <w:rPr>
                <w:rFonts w:eastAsia="Times New Roman"/>
                <w:color w:val="000000" w:themeColor="text1"/>
                <w:lang w:val="sr-Latn-RS" w:eastAsia="sr-Latn-RS"/>
              </w:rPr>
              <w:t xml:space="preserve"> </w:t>
            </w:r>
            <w:r w:rsidRPr="00787F2E">
              <w:rPr>
                <w:rFonts w:eastAsia="Times New Roman"/>
                <w:color w:val="000000" w:themeColor="text1"/>
                <w:lang w:val="sr-Latn-RS" w:eastAsia="sr-Latn-RS"/>
              </w:rPr>
              <w:t xml:space="preserve"> questionaire for focus gropu implementation (to be delivered to decision makers at selected destination)</w:t>
            </w:r>
            <w:r w:rsidR="005D77A9">
              <w:rPr>
                <w:rFonts w:eastAsia="Times New Roman"/>
                <w:color w:val="000000" w:themeColor="text1"/>
                <w:lang w:val="sr-Latn-RS" w:eastAsia="sr-Latn-RS"/>
              </w:rPr>
              <w:t xml:space="preserve"> and drafting output formulation for young researcher</w:t>
            </w:r>
          </w:p>
        </w:tc>
      </w:tr>
      <w:tr w:rsidR="00387313" w:rsidRPr="00D310D7" w14:paraId="76DAD570" w14:textId="77777777" w:rsidTr="009644ED">
        <w:trPr>
          <w:cantSplit/>
        </w:trPr>
        <w:tc>
          <w:tcPr>
            <w:tcW w:w="1134" w:type="dxa"/>
          </w:tcPr>
          <w:p w14:paraId="72FBCFF4" w14:textId="2DF2CBCB" w:rsidR="00387313" w:rsidRPr="00D310D7" w:rsidRDefault="00787F2E" w:rsidP="00387313">
            <w:pPr>
              <w:spacing w:before="120" w:after="120" w:line="240" w:lineRule="auto"/>
              <w:rPr>
                <w:b/>
                <w:lang w:val="en-GB"/>
              </w:rPr>
            </w:pPr>
            <w:r>
              <w:rPr>
                <w:b/>
                <w:lang w:val="en-GB"/>
              </w:rPr>
              <w:t>6</w:t>
            </w:r>
          </w:p>
        </w:tc>
        <w:tc>
          <w:tcPr>
            <w:tcW w:w="8203" w:type="dxa"/>
            <w:vAlign w:val="bottom"/>
          </w:tcPr>
          <w:p w14:paraId="4165BB9A" w14:textId="0211939E" w:rsidR="00387313" w:rsidRPr="00787F2E" w:rsidRDefault="00787F2E" w:rsidP="00387313">
            <w:pPr>
              <w:spacing w:before="120" w:after="120" w:line="240" w:lineRule="auto"/>
              <w:rPr>
                <w:lang w:val="en-GB"/>
              </w:rPr>
            </w:pPr>
            <w:r w:rsidRPr="00787F2E">
              <w:rPr>
                <w:lang w:val="en-GB"/>
              </w:rPr>
              <w:t>Coaching and monitoring of work of young researcher</w:t>
            </w:r>
            <w:r>
              <w:rPr>
                <w:lang w:val="en-GB"/>
              </w:rPr>
              <w:t>s</w:t>
            </w:r>
            <w:r w:rsidRPr="00787F2E">
              <w:rPr>
                <w:lang w:val="en-GB"/>
              </w:rPr>
              <w:t xml:space="preserve"> in implementation of research activities</w:t>
            </w:r>
            <w:r>
              <w:rPr>
                <w:lang w:val="en-GB"/>
              </w:rPr>
              <w:t>. Confirming milestones</w:t>
            </w:r>
            <w:r w:rsidR="00DD6C66">
              <w:rPr>
                <w:lang w:val="en-GB"/>
              </w:rPr>
              <w:t xml:space="preserve"> in form of 150 questionnaires conducted and 60 stakeholders researched</w:t>
            </w:r>
            <w:r>
              <w:rPr>
                <w:lang w:val="en-GB"/>
              </w:rPr>
              <w:t xml:space="preserve">. </w:t>
            </w:r>
          </w:p>
        </w:tc>
      </w:tr>
      <w:tr w:rsidR="00387313" w:rsidRPr="00D310D7" w14:paraId="78AB7DD9" w14:textId="77777777" w:rsidTr="009644ED">
        <w:trPr>
          <w:cantSplit/>
        </w:trPr>
        <w:tc>
          <w:tcPr>
            <w:tcW w:w="1134" w:type="dxa"/>
          </w:tcPr>
          <w:p w14:paraId="0CE8FDE9" w14:textId="5C74A974" w:rsidR="00387313" w:rsidRPr="00D310D7" w:rsidRDefault="00787F2E" w:rsidP="00387313">
            <w:pPr>
              <w:spacing w:before="120" w:after="120" w:line="240" w:lineRule="auto"/>
              <w:rPr>
                <w:b/>
                <w:lang w:val="en-GB"/>
              </w:rPr>
            </w:pPr>
            <w:r>
              <w:rPr>
                <w:b/>
                <w:lang w:val="en-GB"/>
              </w:rPr>
              <w:t>7</w:t>
            </w:r>
          </w:p>
        </w:tc>
        <w:tc>
          <w:tcPr>
            <w:tcW w:w="8203" w:type="dxa"/>
            <w:vAlign w:val="bottom"/>
          </w:tcPr>
          <w:p w14:paraId="61619C06" w14:textId="655203CD" w:rsidR="00387313" w:rsidRPr="00787F2E" w:rsidRDefault="00787F2E" w:rsidP="00387313">
            <w:pPr>
              <w:spacing w:before="120" w:after="120" w:line="240" w:lineRule="auto"/>
              <w:rPr>
                <w:lang w:val="en-GB"/>
              </w:rPr>
            </w:pPr>
            <w:r w:rsidRPr="00787F2E">
              <w:rPr>
                <w:rFonts w:eastAsia="Times New Roman"/>
                <w:color w:val="000000" w:themeColor="text1"/>
                <w:lang w:val="sr-Latn-RS" w:eastAsia="sr-Latn-RS"/>
              </w:rPr>
              <w:t>Writ</w:t>
            </w:r>
            <w:r w:rsidR="005D77A9">
              <w:rPr>
                <w:rFonts w:eastAsia="Times New Roman"/>
                <w:color w:val="000000" w:themeColor="text1"/>
                <w:lang w:val="sr-Latn-RS" w:eastAsia="sr-Latn-RS"/>
              </w:rPr>
              <w:t xml:space="preserve">ing </w:t>
            </w:r>
            <w:r>
              <w:rPr>
                <w:rFonts w:eastAsia="Times New Roman"/>
                <w:color w:val="000000" w:themeColor="text1"/>
                <w:lang w:val="sr-Latn-RS" w:eastAsia="sr-Latn-RS"/>
              </w:rPr>
              <w:t xml:space="preserve">Gamification in tourism research report </w:t>
            </w:r>
            <w:r w:rsidR="005D77A9">
              <w:rPr>
                <w:rFonts w:eastAsia="Times New Roman"/>
                <w:color w:val="000000" w:themeColor="text1"/>
                <w:lang w:val="sr-Latn-RS" w:eastAsia="sr-Latn-RS"/>
              </w:rPr>
              <w:t xml:space="preserve">– outline, sections, methodology, conclusions and recommandations </w:t>
            </w:r>
          </w:p>
        </w:tc>
      </w:tr>
      <w:tr w:rsidR="00787F2E" w:rsidRPr="00D310D7" w14:paraId="248D8E37" w14:textId="77777777" w:rsidTr="009644ED">
        <w:trPr>
          <w:cantSplit/>
        </w:trPr>
        <w:tc>
          <w:tcPr>
            <w:tcW w:w="1134" w:type="dxa"/>
          </w:tcPr>
          <w:p w14:paraId="75DB10F9" w14:textId="3D59CBBE" w:rsidR="00787F2E" w:rsidRPr="00D310D7" w:rsidRDefault="00787F2E" w:rsidP="00387313">
            <w:pPr>
              <w:spacing w:before="120" w:after="120" w:line="240" w:lineRule="auto"/>
              <w:rPr>
                <w:b/>
                <w:lang w:val="en-GB"/>
              </w:rPr>
            </w:pPr>
            <w:r>
              <w:rPr>
                <w:b/>
                <w:lang w:val="en-GB"/>
              </w:rPr>
              <w:lastRenderedPageBreak/>
              <w:t>8</w:t>
            </w:r>
          </w:p>
        </w:tc>
        <w:tc>
          <w:tcPr>
            <w:tcW w:w="8203" w:type="dxa"/>
            <w:vAlign w:val="bottom"/>
          </w:tcPr>
          <w:p w14:paraId="7E9921D1" w14:textId="77777777" w:rsidR="00787F2E" w:rsidRPr="00787F2E" w:rsidRDefault="00787F2E" w:rsidP="00787F2E">
            <w:pPr>
              <w:spacing w:before="120" w:after="120" w:line="240" w:lineRule="auto"/>
              <w:rPr>
                <w:lang w:val="en-GB"/>
              </w:rPr>
            </w:pPr>
            <w:r w:rsidRPr="00787F2E">
              <w:rPr>
                <w:lang w:val="en-GB"/>
              </w:rPr>
              <w:t>Duration of engagement:</w:t>
            </w:r>
          </w:p>
          <w:p w14:paraId="702708E8" w14:textId="53B3495C" w:rsidR="00787F2E" w:rsidRPr="00787F2E" w:rsidRDefault="00787F2E" w:rsidP="00787F2E">
            <w:pPr>
              <w:spacing w:before="120" w:after="120" w:line="240" w:lineRule="auto"/>
              <w:rPr>
                <w:rFonts w:eastAsia="Times New Roman"/>
                <w:color w:val="000000" w:themeColor="text1"/>
                <w:lang w:val="sr-Latn-RS" w:eastAsia="sr-Latn-RS"/>
              </w:rPr>
            </w:pPr>
            <w:r w:rsidRPr="00787F2E">
              <w:rPr>
                <w:lang w:val="en-GB"/>
              </w:rPr>
              <w:t>Researcher will work 6 months full time starting from 29.06.2020.</w:t>
            </w:r>
          </w:p>
        </w:tc>
      </w:tr>
    </w:tbl>
    <w:p w14:paraId="3F6D86CA" w14:textId="77777777" w:rsidR="000F2568" w:rsidRPr="00D310D7" w:rsidRDefault="000F2568" w:rsidP="00874D58">
      <w:pPr>
        <w:spacing w:before="120" w:after="120" w:line="240" w:lineRule="auto"/>
        <w:sectPr w:rsidR="000F2568" w:rsidRPr="00D310D7"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0F2568" w:rsidRPr="00D310D7" w14:paraId="023A8169"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D8C640" w14:textId="77777777" w:rsidR="000F2568" w:rsidRPr="00D310D7" w:rsidRDefault="000F2568" w:rsidP="00874D58">
            <w:pPr>
              <w:spacing w:before="120" w:after="120"/>
            </w:pPr>
            <w:r w:rsidRPr="00D310D7">
              <w:lastRenderedPageBreak/>
              <w:t xml:space="preserve">FORMAT OF CONTRACT TO BE SIGNED WITH THE TENDERER </w:t>
            </w:r>
          </w:p>
        </w:tc>
      </w:tr>
    </w:tbl>
    <w:p w14:paraId="5CFFA2DB" w14:textId="3A3C62C3" w:rsidR="00460A0D" w:rsidRPr="00D310D7" w:rsidRDefault="00460A0D" w:rsidP="00874D58">
      <w:pPr>
        <w:spacing w:before="120" w:after="120" w:line="240" w:lineRule="auto"/>
        <w:jc w:val="both"/>
        <w:rPr>
          <w:lang w:val="en-GB"/>
        </w:rPr>
      </w:pPr>
      <w:r w:rsidRPr="00D310D7">
        <w:rPr>
          <w:b/>
          <w:lang w:val="en-GB"/>
        </w:rPr>
        <w:t xml:space="preserve">CONTRACT TITLE: </w:t>
      </w:r>
      <w:r w:rsidR="005D77A9">
        <w:rPr>
          <w:b/>
          <w:lang w:val="en-GB"/>
        </w:rPr>
        <w:t>Expert for gamification and tourism</w:t>
      </w:r>
    </w:p>
    <w:p w14:paraId="5617A2EB" w14:textId="52D0B572" w:rsidR="00460A0D" w:rsidRPr="00D310D7" w:rsidRDefault="00460A0D" w:rsidP="00874D58">
      <w:pPr>
        <w:spacing w:before="120" w:after="120" w:line="240" w:lineRule="auto"/>
        <w:jc w:val="both"/>
        <w:rPr>
          <w:lang w:val="en-GB"/>
        </w:rPr>
      </w:pPr>
      <w:r w:rsidRPr="00D310D7">
        <w:rPr>
          <w:b/>
          <w:lang w:val="en-GB"/>
        </w:rPr>
        <w:t xml:space="preserve">REF: </w:t>
      </w:r>
      <w:r w:rsidR="007575D7">
        <w:rPr>
          <w:lang w:val="en-GB"/>
        </w:rPr>
        <w:t xml:space="preserve">CFCU/MNE/140 </w:t>
      </w:r>
      <w:proofErr w:type="gramStart"/>
      <w:r w:rsidR="007575D7">
        <w:rPr>
          <w:lang w:val="en-GB"/>
        </w:rPr>
        <w:t>-  Contract</w:t>
      </w:r>
      <w:proofErr w:type="gramEnd"/>
      <w:r w:rsidR="007575D7">
        <w:rPr>
          <w:lang w:val="en-GB"/>
        </w:rPr>
        <w:t xml:space="preserve"> </w:t>
      </w:r>
      <w:r w:rsidR="005D77A9">
        <w:rPr>
          <w:lang w:val="en-GB"/>
        </w:rPr>
        <w:t>xx</w:t>
      </w:r>
    </w:p>
    <w:p w14:paraId="63D1F8C5" w14:textId="77777777" w:rsidR="00460A0D" w:rsidRPr="00D310D7" w:rsidRDefault="00460A0D" w:rsidP="00874D58">
      <w:pPr>
        <w:spacing w:before="120" w:after="120" w:line="240" w:lineRule="auto"/>
        <w:jc w:val="both"/>
        <w:rPr>
          <w:b/>
          <w:lang w:val="en-GB"/>
        </w:rPr>
      </w:pPr>
    </w:p>
    <w:p w14:paraId="094190E2" w14:textId="77777777" w:rsidR="00460A0D" w:rsidRPr="00D310D7" w:rsidRDefault="00460A0D" w:rsidP="00874D58">
      <w:pPr>
        <w:spacing w:before="120" w:after="120" w:line="240" w:lineRule="auto"/>
        <w:jc w:val="both"/>
        <w:rPr>
          <w:b/>
          <w:lang w:val="en-GB"/>
        </w:rPr>
      </w:pPr>
      <w:r w:rsidRPr="00D310D7">
        <w:rPr>
          <w:b/>
          <w:lang w:val="en-GB"/>
        </w:rPr>
        <w:t>Concluded between:</w:t>
      </w:r>
    </w:p>
    <w:p w14:paraId="67DC747D" w14:textId="77777777" w:rsidR="0014195A" w:rsidRPr="00D310D7" w:rsidRDefault="0014195A" w:rsidP="0014195A">
      <w:pPr>
        <w:spacing w:after="0"/>
        <w:jc w:val="both"/>
        <w:rPr>
          <w:lang w:val="en-GB"/>
        </w:rPr>
      </w:pPr>
    </w:p>
    <w:p w14:paraId="73A70D13" w14:textId="134C0EB2" w:rsidR="0014195A" w:rsidRPr="00D310D7" w:rsidRDefault="0014195A" w:rsidP="0014195A">
      <w:pPr>
        <w:spacing w:after="0"/>
        <w:jc w:val="both"/>
        <w:rPr>
          <w:lang w:val="en-GB"/>
        </w:rPr>
      </w:pPr>
      <w:r w:rsidRPr="00D310D7">
        <w:rPr>
          <w:lang w:val="en-GB"/>
        </w:rPr>
        <w:t xml:space="preserve">Business </w:t>
      </w:r>
      <w:proofErr w:type="spellStart"/>
      <w:r w:rsidRPr="00D310D7">
        <w:rPr>
          <w:lang w:val="en-GB"/>
        </w:rPr>
        <w:t>Start up</w:t>
      </w:r>
      <w:proofErr w:type="spellEnd"/>
      <w:r w:rsidRPr="00D310D7">
        <w:rPr>
          <w:lang w:val="en-GB"/>
        </w:rPr>
        <w:t xml:space="preserve"> </w:t>
      </w:r>
      <w:proofErr w:type="spellStart"/>
      <w:r w:rsidRPr="00D310D7">
        <w:rPr>
          <w:lang w:val="en-GB"/>
        </w:rPr>
        <w:t>Center</w:t>
      </w:r>
      <w:proofErr w:type="spellEnd"/>
      <w:r w:rsidRPr="00D310D7">
        <w:rPr>
          <w:lang w:val="en-GB"/>
        </w:rPr>
        <w:t xml:space="preserve"> Bar</w:t>
      </w:r>
    </w:p>
    <w:p w14:paraId="6AAD9759" w14:textId="77777777" w:rsidR="0014195A" w:rsidRPr="00D310D7" w:rsidRDefault="0014195A" w:rsidP="0014195A">
      <w:pPr>
        <w:spacing w:after="0"/>
        <w:jc w:val="both"/>
        <w:rPr>
          <w:lang w:val="en-GB"/>
        </w:rPr>
      </w:pPr>
      <w:proofErr w:type="spellStart"/>
      <w:r w:rsidRPr="00D310D7">
        <w:rPr>
          <w:lang w:val="en-GB"/>
        </w:rPr>
        <w:t>Bulevar</w:t>
      </w:r>
      <w:proofErr w:type="spellEnd"/>
      <w:r w:rsidRPr="00D310D7">
        <w:rPr>
          <w:lang w:val="en-GB"/>
        </w:rPr>
        <w:t xml:space="preserve"> </w:t>
      </w:r>
      <w:proofErr w:type="spellStart"/>
      <w:r w:rsidRPr="00D310D7">
        <w:rPr>
          <w:lang w:val="en-GB"/>
        </w:rPr>
        <w:t>Revolucije</w:t>
      </w:r>
      <w:proofErr w:type="spellEnd"/>
      <w:r w:rsidRPr="00D310D7">
        <w:rPr>
          <w:lang w:val="en-GB"/>
        </w:rPr>
        <w:t xml:space="preserve"> bb, </w:t>
      </w:r>
      <w:proofErr w:type="spellStart"/>
      <w:r w:rsidRPr="00D310D7">
        <w:rPr>
          <w:lang w:val="en-GB"/>
        </w:rPr>
        <w:t>Poslovni</w:t>
      </w:r>
      <w:proofErr w:type="spellEnd"/>
      <w:r w:rsidRPr="00D310D7">
        <w:rPr>
          <w:lang w:val="en-GB"/>
        </w:rPr>
        <w:t xml:space="preserve"> </w:t>
      </w:r>
      <w:proofErr w:type="spellStart"/>
      <w:r w:rsidRPr="00D310D7">
        <w:rPr>
          <w:lang w:val="en-GB"/>
        </w:rPr>
        <w:t>centar</w:t>
      </w:r>
      <w:proofErr w:type="spellEnd"/>
      <w:r w:rsidRPr="00D310D7">
        <w:rPr>
          <w:lang w:val="en-GB"/>
        </w:rPr>
        <w:t xml:space="preserve"> </w:t>
      </w:r>
      <w:proofErr w:type="spellStart"/>
      <w:r w:rsidRPr="00D310D7">
        <w:rPr>
          <w:lang w:val="en-GB"/>
        </w:rPr>
        <w:t>kula</w:t>
      </w:r>
      <w:proofErr w:type="spellEnd"/>
      <w:r w:rsidRPr="00D310D7">
        <w:rPr>
          <w:lang w:val="en-GB"/>
        </w:rPr>
        <w:t xml:space="preserve"> A/5, </w:t>
      </w:r>
      <w:proofErr w:type="gramStart"/>
      <w:r w:rsidRPr="00D310D7">
        <w:rPr>
          <w:lang w:val="en-GB"/>
        </w:rPr>
        <w:t>85000  Bar</w:t>
      </w:r>
      <w:proofErr w:type="gramEnd"/>
    </w:p>
    <w:p w14:paraId="20941E81" w14:textId="77777777" w:rsidR="0014195A" w:rsidRPr="00D310D7" w:rsidRDefault="0014195A" w:rsidP="0014195A">
      <w:pPr>
        <w:spacing w:after="0"/>
        <w:jc w:val="both"/>
        <w:rPr>
          <w:lang w:val="en-GB"/>
        </w:rPr>
      </w:pPr>
      <w:r w:rsidRPr="00D310D7">
        <w:rPr>
          <w:lang w:val="en-GB"/>
        </w:rPr>
        <w:t>Represented by: Ivana Tomasevic</w:t>
      </w:r>
    </w:p>
    <w:p w14:paraId="3B28BC7A" w14:textId="6D63074A" w:rsidR="00460A0D" w:rsidRPr="00D310D7" w:rsidRDefault="0014195A" w:rsidP="0014195A">
      <w:pPr>
        <w:spacing w:before="120" w:after="120" w:line="240" w:lineRule="auto"/>
        <w:jc w:val="both"/>
        <w:rPr>
          <w:lang w:val="en-GB"/>
        </w:rPr>
      </w:pPr>
      <w:r w:rsidRPr="00D310D7">
        <w:rPr>
          <w:lang w:val="en-GB"/>
        </w:rPr>
        <w:t xml:space="preserve"> </w:t>
      </w:r>
      <w:r w:rsidR="00460A0D" w:rsidRPr="00D310D7">
        <w:rPr>
          <w:lang w:val="en-GB"/>
        </w:rPr>
        <w:t>(Contracting Authority)</w:t>
      </w:r>
    </w:p>
    <w:p w14:paraId="24D365EB" w14:textId="77777777" w:rsidR="00460A0D" w:rsidRPr="00D310D7" w:rsidRDefault="00460A0D" w:rsidP="00874D58">
      <w:pPr>
        <w:spacing w:before="120" w:after="120" w:line="240" w:lineRule="auto"/>
        <w:jc w:val="both"/>
        <w:rPr>
          <w:lang w:val="en-GB"/>
        </w:rPr>
      </w:pPr>
    </w:p>
    <w:p w14:paraId="5CF9BACA" w14:textId="77777777" w:rsidR="00460A0D" w:rsidRPr="00D310D7" w:rsidRDefault="00460A0D" w:rsidP="00874D58">
      <w:pPr>
        <w:spacing w:before="120" w:after="120" w:line="240" w:lineRule="auto"/>
        <w:jc w:val="both"/>
        <w:rPr>
          <w:lang w:val="en-GB"/>
        </w:rPr>
      </w:pPr>
      <w:r w:rsidRPr="00D310D7">
        <w:rPr>
          <w:lang w:val="en-GB"/>
        </w:rPr>
        <w:t>AND</w:t>
      </w:r>
    </w:p>
    <w:p w14:paraId="737FD017" w14:textId="77777777" w:rsidR="00460A0D" w:rsidRPr="00D310D7" w:rsidRDefault="00460A0D" w:rsidP="00874D58">
      <w:pPr>
        <w:spacing w:before="120" w:after="120" w:line="240" w:lineRule="auto"/>
        <w:jc w:val="both"/>
        <w:rPr>
          <w:lang w:val="en-GB"/>
        </w:rPr>
      </w:pPr>
    </w:p>
    <w:p w14:paraId="095EF41A" w14:textId="1FBB0E5D" w:rsidR="00460A0D" w:rsidRPr="00D310D7" w:rsidRDefault="005D77A9" w:rsidP="00874D58">
      <w:pPr>
        <w:spacing w:before="120" w:after="120" w:line="240" w:lineRule="auto"/>
        <w:jc w:val="both"/>
        <w:rPr>
          <w:lang w:val="en-GB"/>
        </w:rPr>
      </w:pPr>
      <w:r>
        <w:rPr>
          <w:lang w:val="en-GB"/>
        </w:rPr>
        <w:t>Title</w:t>
      </w:r>
    </w:p>
    <w:p w14:paraId="648D6BCF" w14:textId="77777777" w:rsidR="005D77A9" w:rsidRDefault="005D77A9" w:rsidP="00874D58">
      <w:pPr>
        <w:spacing w:before="120" w:after="120" w:line="240" w:lineRule="auto"/>
        <w:jc w:val="both"/>
        <w:rPr>
          <w:lang w:val="en-GB"/>
        </w:rPr>
      </w:pPr>
      <w:r>
        <w:rPr>
          <w:lang w:val="en-GB"/>
        </w:rPr>
        <w:t>Address if the contractor</w:t>
      </w:r>
      <w:r w:rsidR="00635CED">
        <w:rPr>
          <w:lang w:val="en-GB"/>
        </w:rPr>
        <w:t>,</w:t>
      </w:r>
    </w:p>
    <w:p w14:paraId="1AC732BC" w14:textId="6D4E3C2D" w:rsidR="00460A0D" w:rsidRPr="00D310D7" w:rsidRDefault="005D77A9" w:rsidP="00874D58">
      <w:pPr>
        <w:spacing w:before="120" w:after="120" w:line="240" w:lineRule="auto"/>
        <w:jc w:val="both"/>
        <w:rPr>
          <w:lang w:val="en-GB"/>
        </w:rPr>
      </w:pPr>
      <w:r>
        <w:rPr>
          <w:lang w:val="en-GB"/>
        </w:rPr>
        <w:t>Represented by:</w:t>
      </w:r>
      <w:r w:rsidR="00635CED">
        <w:rPr>
          <w:lang w:val="en-GB"/>
        </w:rPr>
        <w:t xml:space="preserve"> </w:t>
      </w:r>
    </w:p>
    <w:p w14:paraId="6EE95D0A" w14:textId="502B7B05" w:rsidR="00460A0D" w:rsidRPr="00D310D7" w:rsidRDefault="00460A0D" w:rsidP="00874D58">
      <w:pPr>
        <w:spacing w:before="120" w:after="120" w:line="240" w:lineRule="auto"/>
        <w:jc w:val="both"/>
        <w:rPr>
          <w:lang w:val="en-GB"/>
        </w:rPr>
      </w:pPr>
      <w:r w:rsidRPr="00D310D7">
        <w:rPr>
          <w:lang w:val="en-GB"/>
        </w:rPr>
        <w:t>(Contractor)</w:t>
      </w:r>
    </w:p>
    <w:p w14:paraId="09A330A3" w14:textId="77777777" w:rsidR="00460A0D" w:rsidRPr="00D310D7" w:rsidRDefault="00460A0D" w:rsidP="00874D58">
      <w:pPr>
        <w:spacing w:before="120" w:after="120" w:line="240" w:lineRule="auto"/>
        <w:jc w:val="both"/>
        <w:rPr>
          <w:b/>
          <w:lang w:val="en-GB"/>
        </w:rPr>
      </w:pPr>
    </w:p>
    <w:p w14:paraId="548D952F" w14:textId="77777777" w:rsidR="00460A0D" w:rsidRPr="00D310D7" w:rsidRDefault="00460A0D" w:rsidP="00874D58">
      <w:pPr>
        <w:spacing w:before="120" w:after="120" w:line="240" w:lineRule="auto"/>
        <w:jc w:val="both"/>
        <w:rPr>
          <w:b/>
          <w:lang w:val="en-GB"/>
        </w:rPr>
      </w:pPr>
      <w:r w:rsidRPr="00D310D7">
        <w:rPr>
          <w:b/>
          <w:lang w:val="en-GB"/>
        </w:rPr>
        <w:t>Article 1: Subject of the contract</w:t>
      </w:r>
    </w:p>
    <w:p w14:paraId="56A12036" w14:textId="77777777" w:rsidR="00460A0D" w:rsidRPr="00D310D7" w:rsidRDefault="00460A0D" w:rsidP="00874D58">
      <w:pPr>
        <w:spacing w:before="120" w:after="120" w:line="240" w:lineRule="auto"/>
        <w:jc w:val="both"/>
        <w:rPr>
          <w:b/>
          <w:lang w:val="en-GB"/>
        </w:rPr>
      </w:pPr>
    </w:p>
    <w:p w14:paraId="7E5DA648" w14:textId="679C5204" w:rsidR="00460A0D" w:rsidRPr="00D310D7" w:rsidRDefault="00460A0D" w:rsidP="00874D58">
      <w:pPr>
        <w:spacing w:before="120" w:after="120" w:line="240" w:lineRule="auto"/>
        <w:jc w:val="both"/>
        <w:rPr>
          <w:lang w:val="en-GB"/>
        </w:rPr>
      </w:pPr>
      <w:r w:rsidRPr="00D310D7">
        <w:rPr>
          <w:lang w:val="en-GB"/>
        </w:rPr>
        <w:t xml:space="preserve">The subject of the contract are the </w:t>
      </w:r>
      <w:r w:rsidR="007575D7" w:rsidRPr="00D310D7">
        <w:rPr>
          <w:lang w:val="en-GB"/>
        </w:rPr>
        <w:t>services as</w:t>
      </w:r>
      <w:r w:rsidRPr="00D310D7">
        <w:rPr>
          <w:lang w:val="en-GB"/>
        </w:rPr>
        <w:t xml:space="preserve"> indicated in the contractor’s offer – ‘’Part B: Documents to be completed by the tenderer’’</w:t>
      </w:r>
    </w:p>
    <w:p w14:paraId="69C12339" w14:textId="77777777" w:rsidR="00460A0D" w:rsidRPr="00D310D7" w:rsidRDefault="00460A0D" w:rsidP="00874D58">
      <w:pPr>
        <w:spacing w:before="120" w:after="120" w:line="240" w:lineRule="auto"/>
        <w:jc w:val="both"/>
        <w:rPr>
          <w:b/>
          <w:lang w:val="en-GB"/>
        </w:rPr>
      </w:pPr>
    </w:p>
    <w:p w14:paraId="31712058" w14:textId="77777777" w:rsidR="00460A0D" w:rsidRPr="00D310D7" w:rsidRDefault="00460A0D" w:rsidP="00874D58">
      <w:pPr>
        <w:spacing w:before="120" w:after="120" w:line="240" w:lineRule="auto"/>
        <w:jc w:val="both"/>
        <w:rPr>
          <w:b/>
          <w:lang w:val="en-GB"/>
        </w:rPr>
      </w:pPr>
      <w:r w:rsidRPr="00D310D7">
        <w:rPr>
          <w:b/>
          <w:lang w:val="en-GB"/>
        </w:rPr>
        <w:t>Article 2: Contract value</w:t>
      </w:r>
    </w:p>
    <w:p w14:paraId="5BF29341" w14:textId="77777777" w:rsidR="00460A0D" w:rsidRPr="00D310D7" w:rsidRDefault="00460A0D" w:rsidP="00874D58">
      <w:pPr>
        <w:spacing w:before="120" w:after="120" w:line="240" w:lineRule="auto"/>
        <w:jc w:val="both"/>
        <w:rPr>
          <w:b/>
          <w:lang w:val="en-GB"/>
        </w:rPr>
      </w:pPr>
    </w:p>
    <w:p w14:paraId="040802CD" w14:textId="0A8C4F05" w:rsidR="00460A0D" w:rsidRPr="00D310D7" w:rsidRDefault="00460A0D" w:rsidP="00874D58">
      <w:pPr>
        <w:spacing w:before="120" w:after="120" w:line="240" w:lineRule="auto"/>
        <w:jc w:val="both"/>
        <w:rPr>
          <w:lang w:val="en-GB"/>
        </w:rPr>
      </w:pPr>
      <w:r w:rsidRPr="00D310D7">
        <w:rPr>
          <w:lang w:val="en-GB"/>
        </w:rPr>
        <w:t xml:space="preserve">The total contract </w:t>
      </w:r>
      <w:r w:rsidR="007575D7" w:rsidRPr="00D310D7">
        <w:rPr>
          <w:lang w:val="en-GB"/>
        </w:rPr>
        <w:t>value for</w:t>
      </w:r>
      <w:r w:rsidRPr="00D310D7">
        <w:rPr>
          <w:lang w:val="en-GB"/>
        </w:rPr>
        <w:t xml:space="preserve"> implementation of services indicated in the Article 1 is: </w:t>
      </w:r>
      <w:proofErr w:type="spellStart"/>
      <w:proofErr w:type="gramStart"/>
      <w:r w:rsidR="005D77A9">
        <w:rPr>
          <w:lang w:val="en-GB"/>
        </w:rPr>
        <w:t>xx,xx</w:t>
      </w:r>
      <w:proofErr w:type="spellEnd"/>
      <w:proofErr w:type="gramEnd"/>
      <w:r w:rsidR="005D77A9">
        <w:rPr>
          <w:lang w:val="en-GB"/>
        </w:rPr>
        <w:t xml:space="preserve"> </w:t>
      </w:r>
      <w:r w:rsidRPr="00D310D7">
        <w:rPr>
          <w:lang w:val="en-GB"/>
        </w:rPr>
        <w:t xml:space="preserve">EUR. </w:t>
      </w:r>
      <w:r w:rsidR="00B24FAC" w:rsidRPr="00D310D7">
        <w:rPr>
          <w:lang w:val="en-GB"/>
        </w:rPr>
        <w:t>The price cannot be revised.</w:t>
      </w:r>
    </w:p>
    <w:p w14:paraId="42603250" w14:textId="77777777" w:rsidR="00B24FAC" w:rsidRPr="00D310D7" w:rsidRDefault="00B24FAC" w:rsidP="00874D58">
      <w:pPr>
        <w:spacing w:before="120" w:after="120" w:line="240" w:lineRule="auto"/>
        <w:jc w:val="both"/>
        <w:rPr>
          <w:b/>
          <w:lang w:val="en-GB"/>
        </w:rPr>
      </w:pPr>
    </w:p>
    <w:p w14:paraId="7F76F79B" w14:textId="77777777" w:rsidR="00460A0D" w:rsidRPr="00D310D7" w:rsidRDefault="00460A0D" w:rsidP="00874D58">
      <w:pPr>
        <w:spacing w:before="120" w:after="120" w:line="240" w:lineRule="auto"/>
        <w:jc w:val="both"/>
        <w:rPr>
          <w:b/>
          <w:lang w:val="en-GB"/>
        </w:rPr>
      </w:pPr>
      <w:r w:rsidRPr="00D310D7">
        <w:rPr>
          <w:b/>
          <w:lang w:val="en-GB"/>
        </w:rPr>
        <w:t>Article 3: Contracting documents</w:t>
      </w:r>
    </w:p>
    <w:p w14:paraId="1205FFA1" w14:textId="77777777" w:rsidR="00460A0D" w:rsidRPr="00D310D7" w:rsidRDefault="00460A0D" w:rsidP="00874D58">
      <w:pPr>
        <w:spacing w:before="120" w:after="120" w:line="240" w:lineRule="auto"/>
        <w:jc w:val="both"/>
        <w:rPr>
          <w:b/>
          <w:lang w:val="en-GB"/>
        </w:rPr>
      </w:pPr>
    </w:p>
    <w:p w14:paraId="0B2C82F5" w14:textId="77777777" w:rsidR="00460A0D" w:rsidRPr="00D310D7" w:rsidRDefault="00460A0D" w:rsidP="00874D58">
      <w:pPr>
        <w:spacing w:before="120" w:after="120" w:line="240" w:lineRule="auto"/>
        <w:jc w:val="both"/>
        <w:rPr>
          <w:lang w:val="en-GB"/>
        </w:rPr>
      </w:pPr>
      <w:r w:rsidRPr="00D310D7">
        <w:rPr>
          <w:lang w:val="en-GB"/>
        </w:rPr>
        <w:t>This documents which form the part of this contract are (by the order of precedence):</w:t>
      </w:r>
    </w:p>
    <w:p w14:paraId="45A89EB6" w14:textId="77777777" w:rsidR="00460A0D" w:rsidRPr="00D310D7" w:rsidRDefault="00460A0D" w:rsidP="00874D58">
      <w:pPr>
        <w:numPr>
          <w:ilvl w:val="0"/>
          <w:numId w:val="2"/>
        </w:numPr>
        <w:spacing w:before="120" w:after="120" w:line="240" w:lineRule="auto"/>
        <w:jc w:val="both"/>
        <w:rPr>
          <w:lang w:val="en-GB"/>
        </w:rPr>
      </w:pPr>
      <w:r w:rsidRPr="00D310D7">
        <w:rPr>
          <w:lang w:val="en-GB"/>
        </w:rPr>
        <w:t>Contract agreement</w:t>
      </w:r>
    </w:p>
    <w:p w14:paraId="70DD7E50" w14:textId="77777777" w:rsidR="00460A0D" w:rsidRPr="00D310D7" w:rsidRDefault="00460A0D" w:rsidP="00874D58">
      <w:pPr>
        <w:numPr>
          <w:ilvl w:val="0"/>
          <w:numId w:val="2"/>
        </w:numPr>
        <w:spacing w:before="120" w:after="120" w:line="240" w:lineRule="auto"/>
        <w:jc w:val="both"/>
        <w:rPr>
          <w:lang w:val="en-GB"/>
        </w:rPr>
      </w:pPr>
      <w:r w:rsidRPr="00D310D7">
        <w:rPr>
          <w:lang w:val="en-GB"/>
        </w:rPr>
        <w:t xml:space="preserve">Contractor’s </w:t>
      </w:r>
      <w:r w:rsidR="002826E7" w:rsidRPr="00D310D7">
        <w:rPr>
          <w:lang w:val="en-GB"/>
        </w:rPr>
        <w:t xml:space="preserve">technical </w:t>
      </w:r>
      <w:r w:rsidRPr="00D310D7">
        <w:rPr>
          <w:lang w:val="en-GB"/>
        </w:rPr>
        <w:t xml:space="preserve">offer as provided in the tendering phase – ‘’Part B: Documents to be </w:t>
      </w:r>
      <w:proofErr w:type="gramStart"/>
      <w:r w:rsidRPr="00D310D7">
        <w:rPr>
          <w:lang w:val="en-GB"/>
        </w:rPr>
        <w:t>completed  by</w:t>
      </w:r>
      <w:proofErr w:type="gramEnd"/>
      <w:r w:rsidRPr="00D310D7">
        <w:rPr>
          <w:lang w:val="en-GB"/>
        </w:rPr>
        <w:t xml:space="preserve"> the tenderer’’</w:t>
      </w:r>
    </w:p>
    <w:p w14:paraId="7C43A6DD" w14:textId="77777777" w:rsidR="002826E7" w:rsidRPr="00D310D7" w:rsidRDefault="002826E7" w:rsidP="00874D58">
      <w:pPr>
        <w:numPr>
          <w:ilvl w:val="0"/>
          <w:numId w:val="2"/>
        </w:numPr>
        <w:spacing w:before="120" w:after="120" w:line="240" w:lineRule="auto"/>
        <w:jc w:val="both"/>
        <w:rPr>
          <w:lang w:val="en-GB"/>
        </w:rPr>
      </w:pPr>
      <w:r w:rsidRPr="00D310D7">
        <w:rPr>
          <w:lang w:val="en-GB"/>
        </w:rPr>
        <w:t>Contractor’s financial offer as provided in the tendering phase ‘’Part C: Financial offer’’</w:t>
      </w:r>
    </w:p>
    <w:p w14:paraId="4A656A64" w14:textId="0BBA874D" w:rsidR="00460A0D" w:rsidRPr="00D310D7" w:rsidRDefault="001A2B44" w:rsidP="00874D58">
      <w:pPr>
        <w:numPr>
          <w:ilvl w:val="0"/>
          <w:numId w:val="2"/>
        </w:numPr>
        <w:spacing w:before="120" w:after="120" w:line="240" w:lineRule="auto"/>
        <w:jc w:val="both"/>
        <w:rPr>
          <w:lang w:val="en-GB"/>
        </w:rPr>
      </w:pPr>
      <w:r w:rsidRPr="00D310D7">
        <w:rPr>
          <w:lang w:val="en-GB"/>
        </w:rPr>
        <w:t>S</w:t>
      </w:r>
      <w:r w:rsidR="00460A0D" w:rsidRPr="00D310D7">
        <w:rPr>
          <w:lang w:val="en-GB"/>
        </w:rPr>
        <w:t xml:space="preserve">upporting documentation  </w:t>
      </w:r>
    </w:p>
    <w:p w14:paraId="2FAF4CC8" w14:textId="77777777" w:rsidR="00B24FAC" w:rsidRPr="00D310D7" w:rsidRDefault="00B24FAC" w:rsidP="00874D58">
      <w:pPr>
        <w:spacing w:before="120" w:after="120" w:line="240" w:lineRule="auto"/>
        <w:jc w:val="both"/>
        <w:rPr>
          <w:b/>
          <w:lang w:val="en-GB"/>
        </w:rPr>
      </w:pPr>
    </w:p>
    <w:p w14:paraId="73214EF3" w14:textId="77777777" w:rsidR="00B24FAC" w:rsidRPr="00D310D7" w:rsidRDefault="00B24FAC" w:rsidP="00874D58">
      <w:pPr>
        <w:spacing w:before="120" w:after="120" w:line="240" w:lineRule="auto"/>
        <w:jc w:val="both"/>
        <w:rPr>
          <w:b/>
          <w:lang w:val="en-GB"/>
        </w:rPr>
      </w:pPr>
      <w:r w:rsidRPr="00D310D7">
        <w:rPr>
          <w:b/>
          <w:lang w:val="en-GB"/>
        </w:rPr>
        <w:lastRenderedPageBreak/>
        <w:t>Article 4: General provisions</w:t>
      </w:r>
    </w:p>
    <w:p w14:paraId="5FDEA641" w14:textId="77777777" w:rsidR="00B24FAC" w:rsidRPr="00D310D7" w:rsidRDefault="00B24FAC" w:rsidP="00874D58">
      <w:pPr>
        <w:spacing w:before="120" w:after="120" w:line="240" w:lineRule="auto"/>
        <w:jc w:val="both"/>
        <w:rPr>
          <w:b/>
          <w:lang w:val="en-GB"/>
        </w:rPr>
      </w:pPr>
    </w:p>
    <w:p w14:paraId="7B9CEDB1" w14:textId="77777777" w:rsidR="00B24FAC" w:rsidRPr="00D310D7" w:rsidRDefault="00B24FAC" w:rsidP="00874D58">
      <w:pPr>
        <w:spacing w:before="120" w:after="120" w:line="240" w:lineRule="auto"/>
        <w:jc w:val="both"/>
        <w:rPr>
          <w:b/>
          <w:lang w:val="en-GB"/>
        </w:rPr>
      </w:pPr>
      <w:r w:rsidRPr="00D310D7">
        <w:rPr>
          <w:lang w:val="en-GB"/>
        </w:rPr>
        <w:t>The Contractor shall execute the contract with due care, efficiency and diligence in accordance with the best professional practice.</w:t>
      </w:r>
    </w:p>
    <w:p w14:paraId="4E579696" w14:textId="77777777" w:rsidR="00B24FAC" w:rsidRPr="00D310D7" w:rsidRDefault="00B24FAC" w:rsidP="00874D58">
      <w:pPr>
        <w:spacing w:before="120" w:after="120" w:line="240" w:lineRule="auto"/>
        <w:jc w:val="both"/>
        <w:rPr>
          <w:b/>
          <w:lang w:val="en-GB"/>
        </w:rPr>
      </w:pPr>
    </w:p>
    <w:p w14:paraId="1138D8EE" w14:textId="42DE61A2" w:rsidR="00B24FAC" w:rsidRPr="00D310D7" w:rsidRDefault="00B24FAC" w:rsidP="00874D58">
      <w:pPr>
        <w:spacing w:before="120" w:after="120" w:line="240" w:lineRule="auto"/>
        <w:jc w:val="both"/>
        <w:rPr>
          <w:lang w:val="en-GB"/>
        </w:rPr>
      </w:pPr>
      <w:r w:rsidRPr="00D310D7">
        <w:rPr>
          <w:lang w:val="en-GB"/>
        </w:rPr>
        <w:t xml:space="preserve">The Contractor shall ensure the highest visibility to the financial contribution of the European Union. To ensure such publicity the Contractor shall implement among other actions the specific activities described in the Special Conditions. All measures must comply with the rules in the </w:t>
      </w:r>
      <w:r w:rsidR="00874D58" w:rsidRPr="00D310D7">
        <w:rPr>
          <w:lang w:val="en-GB"/>
        </w:rPr>
        <w:t xml:space="preserve">Communication and Visibility Requirements for EU External Actions </w:t>
      </w:r>
      <w:r w:rsidRPr="00D310D7">
        <w:rPr>
          <w:lang w:val="en-GB"/>
        </w:rPr>
        <w:t>by the European Commission.</w:t>
      </w:r>
    </w:p>
    <w:p w14:paraId="4CE6CD2B" w14:textId="77777777" w:rsidR="00B24FAC" w:rsidRPr="00D310D7" w:rsidRDefault="00B24FAC" w:rsidP="00874D58">
      <w:pPr>
        <w:spacing w:before="120" w:after="120" w:line="240" w:lineRule="auto"/>
        <w:jc w:val="both"/>
        <w:rPr>
          <w:b/>
          <w:lang w:val="en-GB"/>
        </w:rPr>
      </w:pPr>
    </w:p>
    <w:p w14:paraId="4D59D8FD" w14:textId="77777777" w:rsidR="00460A0D" w:rsidRPr="00D310D7" w:rsidRDefault="00EC5508" w:rsidP="00874D58">
      <w:pPr>
        <w:spacing w:before="120" w:after="120" w:line="240" w:lineRule="auto"/>
        <w:jc w:val="both"/>
        <w:rPr>
          <w:b/>
          <w:lang w:val="en-GB"/>
        </w:rPr>
      </w:pPr>
      <w:r w:rsidRPr="00D310D7">
        <w:rPr>
          <w:b/>
          <w:lang w:val="en-GB"/>
        </w:rPr>
        <w:t>Article 5</w:t>
      </w:r>
      <w:r w:rsidR="00460A0D" w:rsidRPr="00D310D7">
        <w:rPr>
          <w:b/>
          <w:lang w:val="en-GB"/>
        </w:rPr>
        <w:t>: Deliveries and payments</w:t>
      </w:r>
    </w:p>
    <w:p w14:paraId="0AE6511B" w14:textId="77777777" w:rsidR="00460A0D" w:rsidRPr="00D310D7" w:rsidRDefault="00460A0D" w:rsidP="00874D58">
      <w:pPr>
        <w:spacing w:before="120" w:after="120" w:line="240" w:lineRule="auto"/>
        <w:jc w:val="both"/>
        <w:rPr>
          <w:b/>
          <w:lang w:val="en-GB"/>
        </w:rPr>
      </w:pPr>
    </w:p>
    <w:p w14:paraId="40C24190" w14:textId="65730948" w:rsidR="00460A0D" w:rsidRPr="00D310D7" w:rsidRDefault="00460A0D" w:rsidP="00874D58">
      <w:pPr>
        <w:spacing w:before="120" w:after="120" w:line="240" w:lineRule="auto"/>
        <w:jc w:val="both"/>
        <w:rPr>
          <w:lang w:val="en-GB"/>
        </w:rPr>
      </w:pPr>
      <w:r w:rsidRPr="00D310D7">
        <w:rPr>
          <w:lang w:val="en-GB"/>
        </w:rPr>
        <w:t xml:space="preserve">The contractor will deliver without reservation the services indicated in the contractor’s offer ‘’Part B: Documents to be completed by the tenderer’’. The deliveries will be implemented within the indicated dates. </w:t>
      </w:r>
    </w:p>
    <w:p w14:paraId="61651AAF" w14:textId="77777777" w:rsidR="00460A0D" w:rsidRPr="00D310D7" w:rsidRDefault="00460A0D" w:rsidP="00874D58">
      <w:pPr>
        <w:spacing w:before="120" w:after="120" w:line="240" w:lineRule="auto"/>
        <w:jc w:val="both"/>
        <w:rPr>
          <w:lang w:val="en-GB"/>
        </w:rPr>
      </w:pPr>
    </w:p>
    <w:p w14:paraId="7EBDA1F5" w14:textId="41232E1C" w:rsidR="00460A0D" w:rsidRPr="00D310D7" w:rsidRDefault="00460A0D" w:rsidP="00874D58">
      <w:pPr>
        <w:spacing w:before="120" w:after="120" w:line="240" w:lineRule="auto"/>
        <w:jc w:val="both"/>
        <w:rPr>
          <w:lang w:val="en-GB"/>
        </w:rPr>
      </w:pPr>
      <w:r w:rsidRPr="00D310D7">
        <w:rPr>
          <w:lang w:val="en-GB"/>
        </w:rPr>
        <w:t>The contracting authority will pay to the contractor the services in the amount indicated in the Article 2 of this contract document. The payments will be issued by the following time schedule.</w:t>
      </w:r>
    </w:p>
    <w:p w14:paraId="4BFB33E8" w14:textId="77777777" w:rsidR="00460A0D" w:rsidRPr="00D310D7" w:rsidRDefault="00460A0D" w:rsidP="00874D58">
      <w:pPr>
        <w:spacing w:before="120" w:after="120" w:line="240" w:lineRule="auto"/>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460A0D" w:rsidRPr="00D310D7" w14:paraId="3C59F370" w14:textId="77777777" w:rsidTr="00C640CD">
        <w:trPr>
          <w:cantSplit/>
          <w:trHeight w:val="345"/>
        </w:trPr>
        <w:tc>
          <w:tcPr>
            <w:tcW w:w="1134" w:type="dxa"/>
          </w:tcPr>
          <w:p w14:paraId="7F032784" w14:textId="77777777" w:rsidR="00460A0D" w:rsidRPr="00D310D7" w:rsidRDefault="00460A0D" w:rsidP="00874D58">
            <w:pPr>
              <w:keepNext/>
              <w:spacing w:before="120" w:after="120" w:line="240" w:lineRule="auto"/>
              <w:jc w:val="center"/>
              <w:rPr>
                <w:b/>
              </w:rPr>
            </w:pPr>
            <w:r w:rsidRPr="00D310D7">
              <w:rPr>
                <w:b/>
              </w:rPr>
              <w:t>Month</w:t>
            </w:r>
          </w:p>
        </w:tc>
        <w:tc>
          <w:tcPr>
            <w:tcW w:w="4536" w:type="dxa"/>
          </w:tcPr>
          <w:p w14:paraId="370FE3CC" w14:textId="77777777" w:rsidR="00460A0D" w:rsidRPr="00D310D7" w:rsidRDefault="00460A0D" w:rsidP="00874D58">
            <w:pPr>
              <w:keepNext/>
              <w:spacing w:before="120" w:after="120" w:line="240" w:lineRule="auto"/>
              <w:rPr>
                <w:b/>
              </w:rPr>
            </w:pPr>
          </w:p>
        </w:tc>
        <w:tc>
          <w:tcPr>
            <w:tcW w:w="2552" w:type="dxa"/>
          </w:tcPr>
          <w:p w14:paraId="77A2D1DD" w14:textId="2F916F6C" w:rsidR="00460A0D" w:rsidRPr="00D310D7" w:rsidRDefault="00460A0D" w:rsidP="00874D58">
            <w:pPr>
              <w:keepNext/>
              <w:spacing w:before="120" w:after="120" w:line="240" w:lineRule="auto"/>
              <w:jc w:val="center"/>
              <w:rPr>
                <w:b/>
              </w:rPr>
            </w:pPr>
            <w:r w:rsidRPr="00D310D7">
              <w:rPr>
                <w:b/>
              </w:rPr>
              <w:t>&lt;EUR&gt;</w:t>
            </w:r>
          </w:p>
        </w:tc>
      </w:tr>
      <w:tr w:rsidR="00460A0D" w:rsidRPr="00D310D7" w14:paraId="172F89D9" w14:textId="77777777" w:rsidTr="008A20E9">
        <w:trPr>
          <w:cantSplit/>
          <w:trHeight w:val="831"/>
        </w:trPr>
        <w:tc>
          <w:tcPr>
            <w:tcW w:w="1134" w:type="dxa"/>
            <w:tcBorders>
              <w:bottom w:val="nil"/>
            </w:tcBorders>
            <w:shd w:val="clear" w:color="auto" w:fill="D9D9D9" w:themeFill="background1" w:themeFillShade="D9"/>
          </w:tcPr>
          <w:p w14:paraId="2E290D72" w14:textId="31D0105E" w:rsidR="00460A0D" w:rsidRPr="008A20E9" w:rsidRDefault="00460A0D" w:rsidP="00874D58">
            <w:pPr>
              <w:spacing w:before="120" w:after="120" w:line="240" w:lineRule="auto"/>
              <w:jc w:val="center"/>
              <w:rPr>
                <w:i/>
                <w:iCs/>
              </w:rPr>
            </w:pPr>
            <w:r w:rsidRPr="008A20E9">
              <w:rPr>
                <w:i/>
                <w:iCs/>
              </w:rPr>
              <w:t>&lt;</w:t>
            </w:r>
            <w:r w:rsidR="005C2714" w:rsidRPr="008A20E9">
              <w:rPr>
                <w:i/>
                <w:iCs/>
              </w:rPr>
              <w:t xml:space="preserve">1 to </w:t>
            </w:r>
            <w:r w:rsidR="008A20E9" w:rsidRPr="008A20E9">
              <w:rPr>
                <w:i/>
                <w:iCs/>
              </w:rPr>
              <w:t>6</w:t>
            </w:r>
            <w:r w:rsidRPr="008A20E9">
              <w:rPr>
                <w:i/>
                <w:iCs/>
              </w:rPr>
              <w:t>&gt;</w:t>
            </w:r>
          </w:p>
        </w:tc>
        <w:tc>
          <w:tcPr>
            <w:tcW w:w="4536" w:type="dxa"/>
            <w:tcBorders>
              <w:bottom w:val="nil"/>
            </w:tcBorders>
            <w:shd w:val="clear" w:color="auto" w:fill="D9D9D9" w:themeFill="background1" w:themeFillShade="D9"/>
          </w:tcPr>
          <w:p w14:paraId="77F59571" w14:textId="7CC563B2" w:rsidR="00460A0D" w:rsidRPr="008A20E9" w:rsidRDefault="008A20E9" w:rsidP="00874D58">
            <w:pPr>
              <w:spacing w:before="120" w:after="120" w:line="240" w:lineRule="auto"/>
              <w:ind w:left="567" w:hanging="567"/>
              <w:rPr>
                <w:i/>
                <w:iCs/>
              </w:rPr>
            </w:pPr>
            <w:r w:rsidRPr="008A20E9">
              <w:rPr>
                <w:i/>
                <w:iCs/>
              </w:rPr>
              <w:t>4</w:t>
            </w:r>
            <w:r w:rsidR="007B459A" w:rsidRPr="008A20E9">
              <w:rPr>
                <w:i/>
                <w:iCs/>
              </w:rPr>
              <w:t xml:space="preserve"> </w:t>
            </w:r>
            <w:r w:rsidR="005C2714" w:rsidRPr="008A20E9">
              <w:rPr>
                <w:i/>
                <w:iCs/>
              </w:rPr>
              <w:t xml:space="preserve"> pauments </w:t>
            </w:r>
            <w:r w:rsidR="007B459A" w:rsidRPr="008A20E9">
              <w:rPr>
                <w:i/>
                <w:iCs/>
              </w:rPr>
              <w:t>after</w:t>
            </w:r>
            <w:r w:rsidRPr="008A20E9">
              <w:rPr>
                <w:i/>
                <w:iCs/>
              </w:rPr>
              <w:t xml:space="preserve"> dellivery and</w:t>
            </w:r>
            <w:r w:rsidR="007B459A" w:rsidRPr="008A20E9">
              <w:rPr>
                <w:i/>
                <w:iCs/>
              </w:rPr>
              <w:t xml:space="preserve"> approval </w:t>
            </w:r>
            <w:r w:rsidR="00F7460D" w:rsidRPr="008A20E9">
              <w:rPr>
                <w:i/>
                <w:iCs/>
              </w:rPr>
              <w:t>of outputs</w:t>
            </w:r>
            <w:r w:rsidR="007B459A" w:rsidRPr="008A20E9">
              <w:rPr>
                <w:i/>
                <w:iCs/>
              </w:rPr>
              <w:t xml:space="preserve"> </w:t>
            </w:r>
          </w:p>
          <w:p w14:paraId="237317BF" w14:textId="77777777" w:rsidR="00460A0D" w:rsidRPr="008A20E9" w:rsidRDefault="00460A0D" w:rsidP="008A20E9">
            <w:pPr>
              <w:spacing w:before="120" w:after="120" w:line="240" w:lineRule="auto"/>
              <w:ind w:left="567" w:hanging="567"/>
              <w:rPr>
                <w:i/>
                <w:iCs/>
              </w:rPr>
            </w:pPr>
          </w:p>
        </w:tc>
        <w:tc>
          <w:tcPr>
            <w:tcW w:w="2552" w:type="dxa"/>
            <w:tcBorders>
              <w:bottom w:val="nil"/>
            </w:tcBorders>
            <w:shd w:val="clear" w:color="auto" w:fill="D9D9D9" w:themeFill="background1" w:themeFillShade="D9"/>
          </w:tcPr>
          <w:p w14:paraId="7119C9C4" w14:textId="77777777" w:rsidR="00460A0D" w:rsidRPr="008A20E9" w:rsidRDefault="00460A0D" w:rsidP="00874D58">
            <w:pPr>
              <w:spacing w:before="120" w:after="120" w:line="240" w:lineRule="auto"/>
              <w:jc w:val="center"/>
              <w:rPr>
                <w:i/>
                <w:iCs/>
              </w:rPr>
            </w:pPr>
            <w:r w:rsidRPr="008A20E9">
              <w:rPr>
                <w:i/>
                <w:iCs/>
              </w:rPr>
              <w:t>&lt;</w:t>
            </w:r>
            <w:r w:rsidR="005C2714" w:rsidRPr="008A20E9">
              <w:rPr>
                <w:i/>
                <w:iCs/>
              </w:rPr>
              <w:t>100</w:t>
            </w:r>
            <w:r w:rsidRPr="008A20E9">
              <w:rPr>
                <w:i/>
                <w:iCs/>
              </w:rPr>
              <w:t>% of the contract value&gt;</w:t>
            </w:r>
          </w:p>
          <w:p w14:paraId="1162D26E" w14:textId="3AA71A85" w:rsidR="008A20E9" w:rsidRPr="008A20E9" w:rsidRDefault="008A20E9" w:rsidP="00874D58">
            <w:pPr>
              <w:spacing w:before="120" w:after="120" w:line="240" w:lineRule="auto"/>
              <w:jc w:val="center"/>
              <w:rPr>
                <w:i/>
                <w:iCs/>
              </w:rPr>
            </w:pPr>
          </w:p>
        </w:tc>
      </w:tr>
      <w:tr w:rsidR="008A20E9" w:rsidRPr="00D310D7" w14:paraId="04FE6709" w14:textId="77777777" w:rsidTr="00C640CD">
        <w:trPr>
          <w:cantSplit/>
          <w:trHeight w:val="831"/>
        </w:trPr>
        <w:tc>
          <w:tcPr>
            <w:tcW w:w="1134" w:type="dxa"/>
            <w:tcBorders>
              <w:bottom w:val="nil"/>
            </w:tcBorders>
          </w:tcPr>
          <w:p w14:paraId="0ED2374B" w14:textId="143EDE94" w:rsidR="008A20E9" w:rsidRPr="00D310D7" w:rsidRDefault="008A20E9" w:rsidP="00DD6865">
            <w:pPr>
              <w:spacing w:after="0" w:line="240" w:lineRule="auto"/>
              <w:jc w:val="center"/>
            </w:pPr>
            <w:r>
              <w:t>1</w:t>
            </w:r>
          </w:p>
        </w:tc>
        <w:tc>
          <w:tcPr>
            <w:tcW w:w="4536" w:type="dxa"/>
            <w:tcBorders>
              <w:bottom w:val="nil"/>
            </w:tcBorders>
          </w:tcPr>
          <w:p w14:paraId="319FE2E2" w14:textId="306A1D85" w:rsidR="008A20E9" w:rsidRDefault="008A20E9" w:rsidP="00DD6865">
            <w:pPr>
              <w:spacing w:after="0" w:line="240" w:lineRule="auto"/>
              <w:ind w:left="567" w:hanging="567"/>
            </w:pPr>
            <w:r>
              <w:t>Final research plan, methodology and</w:t>
            </w:r>
            <w:r>
              <w:t xml:space="preserve"> </w:t>
            </w:r>
            <w:r>
              <w:t xml:space="preserve">questionaire </w:t>
            </w:r>
            <w:r>
              <w:t>to be implemented</w:t>
            </w:r>
          </w:p>
        </w:tc>
        <w:tc>
          <w:tcPr>
            <w:tcW w:w="2552" w:type="dxa"/>
            <w:tcBorders>
              <w:bottom w:val="nil"/>
            </w:tcBorders>
          </w:tcPr>
          <w:p w14:paraId="5DCFB923" w14:textId="15B6CC9D" w:rsidR="008A20E9" w:rsidRPr="00D310D7" w:rsidRDefault="008A20E9" w:rsidP="00DD6865">
            <w:pPr>
              <w:spacing w:after="0" w:line="240" w:lineRule="auto"/>
              <w:jc w:val="center"/>
            </w:pPr>
            <w:r>
              <w:t>2</w:t>
            </w:r>
            <w:r w:rsidR="00DD6865">
              <w:t>0</w:t>
            </w:r>
            <w:r>
              <w:t>%</w:t>
            </w:r>
          </w:p>
        </w:tc>
      </w:tr>
      <w:tr w:rsidR="008A20E9" w:rsidRPr="00D310D7" w14:paraId="27A1B565" w14:textId="77777777" w:rsidTr="00C640CD">
        <w:trPr>
          <w:cantSplit/>
          <w:trHeight w:val="831"/>
        </w:trPr>
        <w:tc>
          <w:tcPr>
            <w:tcW w:w="1134" w:type="dxa"/>
            <w:tcBorders>
              <w:bottom w:val="nil"/>
            </w:tcBorders>
          </w:tcPr>
          <w:p w14:paraId="6F15599E" w14:textId="55286E8B" w:rsidR="008A20E9" w:rsidRDefault="008A20E9" w:rsidP="00DD6865">
            <w:pPr>
              <w:spacing w:after="0" w:line="240" w:lineRule="auto"/>
              <w:jc w:val="center"/>
            </w:pPr>
            <w:r>
              <w:t>2</w:t>
            </w:r>
          </w:p>
        </w:tc>
        <w:tc>
          <w:tcPr>
            <w:tcW w:w="4536" w:type="dxa"/>
            <w:tcBorders>
              <w:bottom w:val="nil"/>
            </w:tcBorders>
          </w:tcPr>
          <w:p w14:paraId="635F2C04" w14:textId="343F55A5" w:rsidR="008A20E9" w:rsidRDefault="008A20E9" w:rsidP="00DD6865">
            <w:pPr>
              <w:spacing w:after="0" w:line="240" w:lineRule="auto"/>
              <w:ind w:left="567" w:hanging="567"/>
            </w:pPr>
            <w:r>
              <w:t>Final desk research report</w:t>
            </w:r>
            <w:r>
              <w:t xml:space="preserve"> that will be part </w:t>
            </w:r>
            <w:r w:rsidR="00DD6865">
              <w:t>of Gamification research report</w:t>
            </w:r>
          </w:p>
          <w:p w14:paraId="211BE4A2" w14:textId="77777777" w:rsidR="008A20E9" w:rsidRDefault="008A20E9" w:rsidP="00DD6865">
            <w:pPr>
              <w:spacing w:after="0" w:line="240" w:lineRule="auto"/>
              <w:ind w:left="567" w:hanging="567"/>
            </w:pPr>
          </w:p>
        </w:tc>
        <w:tc>
          <w:tcPr>
            <w:tcW w:w="2552" w:type="dxa"/>
            <w:tcBorders>
              <w:bottom w:val="nil"/>
            </w:tcBorders>
          </w:tcPr>
          <w:p w14:paraId="461ED36C" w14:textId="669696FB" w:rsidR="008A20E9" w:rsidRPr="00D310D7" w:rsidRDefault="008A20E9" w:rsidP="00DD6865">
            <w:pPr>
              <w:spacing w:after="0" w:line="240" w:lineRule="auto"/>
              <w:jc w:val="center"/>
            </w:pPr>
            <w:r>
              <w:t>2</w:t>
            </w:r>
            <w:r w:rsidR="00DD6865">
              <w:t>0</w:t>
            </w:r>
            <w:r>
              <w:t>%</w:t>
            </w:r>
          </w:p>
        </w:tc>
      </w:tr>
      <w:tr w:rsidR="008A20E9" w:rsidRPr="00D310D7" w14:paraId="0A7CB255" w14:textId="77777777" w:rsidTr="00C640CD">
        <w:trPr>
          <w:cantSplit/>
          <w:trHeight w:val="831"/>
        </w:trPr>
        <w:tc>
          <w:tcPr>
            <w:tcW w:w="1134" w:type="dxa"/>
            <w:tcBorders>
              <w:bottom w:val="nil"/>
            </w:tcBorders>
          </w:tcPr>
          <w:p w14:paraId="3FB5EE3D" w14:textId="18018849" w:rsidR="008A20E9" w:rsidRDefault="008A20E9" w:rsidP="00DD6865">
            <w:pPr>
              <w:spacing w:after="0" w:line="240" w:lineRule="auto"/>
              <w:jc w:val="center"/>
            </w:pPr>
            <w:r>
              <w:t>2</w:t>
            </w:r>
          </w:p>
        </w:tc>
        <w:tc>
          <w:tcPr>
            <w:tcW w:w="4536" w:type="dxa"/>
            <w:tcBorders>
              <w:bottom w:val="nil"/>
            </w:tcBorders>
          </w:tcPr>
          <w:p w14:paraId="012F8B59" w14:textId="71D0B0C9" w:rsidR="008A20E9" w:rsidRDefault="008A20E9" w:rsidP="00DD6865">
            <w:pPr>
              <w:spacing w:after="0" w:line="240" w:lineRule="auto"/>
              <w:ind w:left="567" w:hanging="567"/>
            </w:pPr>
            <w:r>
              <w:t>Final results from focus group</w:t>
            </w:r>
            <w:r w:rsidR="00DD6865">
              <w:t>, questionaire</w:t>
            </w:r>
            <w:r>
              <w:t xml:space="preserve"> and from monitoring of young researcher</w:t>
            </w:r>
            <w:r w:rsidR="00DD6865">
              <w:t xml:space="preserve"> </w:t>
            </w:r>
          </w:p>
          <w:p w14:paraId="41817460" w14:textId="77777777" w:rsidR="008A20E9" w:rsidRDefault="008A20E9" w:rsidP="00DD6865">
            <w:pPr>
              <w:spacing w:after="0" w:line="240" w:lineRule="auto"/>
              <w:ind w:left="567" w:hanging="567"/>
            </w:pPr>
          </w:p>
        </w:tc>
        <w:tc>
          <w:tcPr>
            <w:tcW w:w="2552" w:type="dxa"/>
            <w:tcBorders>
              <w:bottom w:val="nil"/>
            </w:tcBorders>
          </w:tcPr>
          <w:p w14:paraId="1E5A5507" w14:textId="44AC7B4C" w:rsidR="008A20E9" w:rsidRPr="00D310D7" w:rsidRDefault="00DD6865" w:rsidP="00DD6865">
            <w:pPr>
              <w:spacing w:after="0" w:line="240" w:lineRule="auto"/>
              <w:jc w:val="center"/>
            </w:pPr>
            <w:r>
              <w:t>30</w:t>
            </w:r>
            <w:r w:rsidR="008A20E9">
              <w:t>%</w:t>
            </w:r>
          </w:p>
        </w:tc>
      </w:tr>
      <w:tr w:rsidR="008A20E9" w:rsidRPr="00D310D7" w14:paraId="7751D32A" w14:textId="77777777" w:rsidTr="00C640CD">
        <w:trPr>
          <w:cantSplit/>
          <w:trHeight w:val="831"/>
        </w:trPr>
        <w:tc>
          <w:tcPr>
            <w:tcW w:w="1134" w:type="dxa"/>
            <w:tcBorders>
              <w:bottom w:val="nil"/>
            </w:tcBorders>
          </w:tcPr>
          <w:p w14:paraId="31D2E35E" w14:textId="231368C5" w:rsidR="008A20E9" w:rsidRDefault="008A20E9" w:rsidP="00DD6865">
            <w:pPr>
              <w:spacing w:after="0" w:line="240" w:lineRule="auto"/>
              <w:jc w:val="center"/>
            </w:pPr>
            <w:r>
              <w:t>1</w:t>
            </w:r>
          </w:p>
        </w:tc>
        <w:tc>
          <w:tcPr>
            <w:tcW w:w="4536" w:type="dxa"/>
            <w:tcBorders>
              <w:bottom w:val="nil"/>
            </w:tcBorders>
          </w:tcPr>
          <w:p w14:paraId="7985F4F6" w14:textId="77777777" w:rsidR="008A20E9" w:rsidRPr="00D310D7" w:rsidRDefault="008A20E9" w:rsidP="00DD6865">
            <w:pPr>
              <w:spacing w:after="0" w:line="240" w:lineRule="auto"/>
              <w:ind w:left="567" w:hanging="567"/>
            </w:pPr>
            <w:r>
              <w:t>Final gemification report</w:t>
            </w:r>
          </w:p>
          <w:p w14:paraId="0269535C" w14:textId="77777777" w:rsidR="008A20E9" w:rsidRDefault="008A20E9" w:rsidP="00DD6865">
            <w:pPr>
              <w:spacing w:after="0" w:line="240" w:lineRule="auto"/>
              <w:ind w:left="567" w:hanging="567"/>
            </w:pPr>
          </w:p>
        </w:tc>
        <w:tc>
          <w:tcPr>
            <w:tcW w:w="2552" w:type="dxa"/>
            <w:tcBorders>
              <w:bottom w:val="nil"/>
            </w:tcBorders>
          </w:tcPr>
          <w:p w14:paraId="1DAFAB78" w14:textId="4DD538DF" w:rsidR="008A20E9" w:rsidRPr="00D310D7" w:rsidRDefault="00DD6865" w:rsidP="00DD6865">
            <w:pPr>
              <w:spacing w:after="0" w:line="240" w:lineRule="auto"/>
              <w:jc w:val="center"/>
            </w:pPr>
            <w:r>
              <w:t>30</w:t>
            </w:r>
            <w:r w:rsidR="008A20E9">
              <w:t>%</w:t>
            </w:r>
          </w:p>
        </w:tc>
      </w:tr>
      <w:tr w:rsidR="00460A0D" w:rsidRPr="00D310D7" w14:paraId="193F0C7B" w14:textId="77777777" w:rsidTr="00C640CD">
        <w:trPr>
          <w:cantSplit/>
          <w:trHeight w:val="373"/>
        </w:trPr>
        <w:tc>
          <w:tcPr>
            <w:tcW w:w="1134" w:type="dxa"/>
            <w:tcBorders>
              <w:top w:val="dotted" w:sz="4" w:space="0" w:color="auto"/>
              <w:bottom w:val="single" w:sz="4" w:space="0" w:color="auto"/>
            </w:tcBorders>
            <w:shd w:val="pct10" w:color="auto" w:fill="FFFFFF"/>
          </w:tcPr>
          <w:p w14:paraId="24114603" w14:textId="77777777" w:rsidR="00460A0D" w:rsidRPr="00D310D7" w:rsidRDefault="00460A0D" w:rsidP="00DD6865">
            <w:pPr>
              <w:spacing w:after="0" w:line="240" w:lineRule="auto"/>
              <w:jc w:val="center"/>
              <w:rPr>
                <w:b/>
              </w:rPr>
            </w:pPr>
          </w:p>
        </w:tc>
        <w:tc>
          <w:tcPr>
            <w:tcW w:w="4536" w:type="dxa"/>
            <w:tcBorders>
              <w:top w:val="dotted" w:sz="4" w:space="0" w:color="auto"/>
              <w:bottom w:val="single" w:sz="4" w:space="0" w:color="auto"/>
            </w:tcBorders>
            <w:shd w:val="pct10" w:color="auto" w:fill="FFFFFF"/>
          </w:tcPr>
          <w:p w14:paraId="45B7A1C1" w14:textId="77777777" w:rsidR="00460A0D" w:rsidRPr="00D310D7" w:rsidRDefault="00460A0D" w:rsidP="00DD6865">
            <w:pPr>
              <w:spacing w:after="0" w:line="240" w:lineRule="auto"/>
              <w:rPr>
                <w:b/>
              </w:rPr>
            </w:pPr>
            <w:r w:rsidRPr="00D310D7">
              <w:rPr>
                <w:b/>
              </w:rPr>
              <w:t>Total</w:t>
            </w:r>
          </w:p>
        </w:tc>
        <w:tc>
          <w:tcPr>
            <w:tcW w:w="2552" w:type="dxa"/>
            <w:tcBorders>
              <w:top w:val="dotted" w:sz="4" w:space="0" w:color="auto"/>
              <w:bottom w:val="single" w:sz="4" w:space="0" w:color="auto"/>
            </w:tcBorders>
            <w:shd w:val="pct10" w:color="auto" w:fill="FFFFFF"/>
          </w:tcPr>
          <w:p w14:paraId="30C53996" w14:textId="4E4CA2F1" w:rsidR="00460A0D" w:rsidRPr="00D310D7" w:rsidRDefault="00460A0D" w:rsidP="00DD6865">
            <w:pPr>
              <w:spacing w:after="0" w:line="240" w:lineRule="auto"/>
              <w:jc w:val="center"/>
            </w:pPr>
            <w:r w:rsidRPr="00D310D7">
              <w:t>&lt;</w:t>
            </w:r>
            <w:r w:rsidR="005D77A9">
              <w:t>Total contract value</w:t>
            </w:r>
            <w:r w:rsidRPr="00D310D7">
              <w:t>&gt;</w:t>
            </w:r>
          </w:p>
        </w:tc>
      </w:tr>
    </w:tbl>
    <w:p w14:paraId="22CE8E1F" w14:textId="77777777" w:rsidR="00460A0D" w:rsidRPr="00D310D7" w:rsidRDefault="00460A0D" w:rsidP="00874D58">
      <w:pPr>
        <w:spacing w:before="120" w:after="120" w:line="240" w:lineRule="auto"/>
        <w:jc w:val="both"/>
        <w:rPr>
          <w:lang w:val="en-GB"/>
        </w:rPr>
      </w:pPr>
    </w:p>
    <w:p w14:paraId="4B46FAC7" w14:textId="75D006A7" w:rsidR="00460A0D" w:rsidRPr="00D310D7" w:rsidRDefault="00460A0D" w:rsidP="00874D58">
      <w:pPr>
        <w:spacing w:before="120" w:after="120" w:line="240" w:lineRule="auto"/>
        <w:jc w:val="both"/>
        <w:rPr>
          <w:lang w:val="en-GB"/>
        </w:rPr>
      </w:pPr>
      <w:r w:rsidRPr="00D310D7">
        <w:rPr>
          <w:lang w:val="en-GB"/>
        </w:rPr>
        <w:t>* - The contractor will provide contracting authority</w:t>
      </w:r>
      <w:r w:rsidR="007B459A" w:rsidRPr="00D310D7">
        <w:rPr>
          <w:lang w:val="en-GB"/>
        </w:rPr>
        <w:t xml:space="preserve"> with: project outputs as specified</w:t>
      </w:r>
      <w:r w:rsidR="00E24D3D" w:rsidRPr="00D310D7">
        <w:rPr>
          <w:lang w:val="en-GB"/>
        </w:rPr>
        <w:t xml:space="preserve"> in </w:t>
      </w:r>
      <w:r w:rsidR="00F7460D" w:rsidRPr="00D310D7">
        <w:rPr>
          <w:lang w:val="en-GB"/>
        </w:rPr>
        <w:t>Services Required</w:t>
      </w:r>
      <w:r w:rsidR="007B459A" w:rsidRPr="00D310D7">
        <w:rPr>
          <w:lang w:val="en-GB"/>
        </w:rPr>
        <w:t>, the</w:t>
      </w:r>
      <w:r w:rsidRPr="00D310D7">
        <w:rPr>
          <w:lang w:val="en-GB"/>
        </w:rPr>
        <w:t xml:space="preserve"> </w:t>
      </w:r>
      <w:r w:rsidR="00F7460D" w:rsidRPr="00D310D7">
        <w:rPr>
          <w:lang w:val="en-GB"/>
        </w:rPr>
        <w:t>B</w:t>
      </w:r>
      <w:r w:rsidRPr="00D310D7">
        <w:rPr>
          <w:lang w:val="en-GB"/>
        </w:rPr>
        <w:t>rief report on execution of the services</w:t>
      </w:r>
      <w:r w:rsidR="00E24D3D" w:rsidRPr="00D310D7">
        <w:rPr>
          <w:lang w:val="en-GB"/>
        </w:rPr>
        <w:t xml:space="preserve"> after </w:t>
      </w:r>
      <w:r w:rsidR="008B1EF6" w:rsidRPr="00D310D7">
        <w:rPr>
          <w:lang w:val="en-GB"/>
        </w:rPr>
        <w:t>completing each task</w:t>
      </w:r>
      <w:r w:rsidRPr="00D310D7">
        <w:rPr>
          <w:lang w:val="en-GB"/>
        </w:rPr>
        <w:t xml:space="preserve"> </w:t>
      </w:r>
      <w:r w:rsidR="005C2714" w:rsidRPr="00D310D7">
        <w:rPr>
          <w:lang w:val="en-GB"/>
        </w:rPr>
        <w:t xml:space="preserve">and </w:t>
      </w:r>
      <w:r w:rsidR="00F7460D" w:rsidRPr="00D310D7">
        <w:rPr>
          <w:lang w:val="en-GB"/>
        </w:rPr>
        <w:t>T</w:t>
      </w:r>
      <w:r w:rsidR="005C2714" w:rsidRPr="00D310D7">
        <w:rPr>
          <w:lang w:val="en-GB"/>
        </w:rPr>
        <w:t xml:space="preserve">ime sheets signed by </w:t>
      </w:r>
      <w:r w:rsidR="00F7460D" w:rsidRPr="00D310D7">
        <w:rPr>
          <w:lang w:val="en-GB"/>
        </w:rPr>
        <w:t>C</w:t>
      </w:r>
      <w:r w:rsidR="005C2714" w:rsidRPr="00D310D7">
        <w:rPr>
          <w:lang w:val="en-GB"/>
        </w:rPr>
        <w:t xml:space="preserve">ontractor will be submitted for approval to </w:t>
      </w:r>
      <w:r w:rsidR="00F7460D" w:rsidRPr="00D310D7">
        <w:rPr>
          <w:lang w:val="en-GB"/>
        </w:rPr>
        <w:t>C</w:t>
      </w:r>
      <w:r w:rsidR="005C2714" w:rsidRPr="00D310D7">
        <w:rPr>
          <w:lang w:val="en-GB"/>
        </w:rPr>
        <w:t xml:space="preserve">ontracting </w:t>
      </w:r>
      <w:r w:rsidR="00F7460D" w:rsidRPr="00D310D7">
        <w:rPr>
          <w:lang w:val="en-GB"/>
        </w:rPr>
        <w:t>A</w:t>
      </w:r>
      <w:r w:rsidR="005C2714" w:rsidRPr="00D310D7">
        <w:rPr>
          <w:lang w:val="en-GB"/>
        </w:rPr>
        <w:t>uthority</w:t>
      </w:r>
      <w:r w:rsidR="00F7460D" w:rsidRPr="00D310D7">
        <w:rPr>
          <w:lang w:val="en-GB"/>
        </w:rPr>
        <w:t>.</w:t>
      </w:r>
      <w:r w:rsidR="005C2714" w:rsidRPr="00D310D7">
        <w:rPr>
          <w:lang w:val="en-GB"/>
        </w:rPr>
        <w:t xml:space="preserve"> </w:t>
      </w:r>
    </w:p>
    <w:p w14:paraId="7D0F7596" w14:textId="77777777" w:rsidR="00460A0D" w:rsidRPr="00D310D7" w:rsidRDefault="00460A0D" w:rsidP="00874D58">
      <w:pPr>
        <w:spacing w:before="120" w:after="120" w:line="240" w:lineRule="auto"/>
        <w:jc w:val="both"/>
        <w:rPr>
          <w:b/>
          <w:lang w:val="en-GB"/>
        </w:rPr>
      </w:pPr>
    </w:p>
    <w:p w14:paraId="075A0E65" w14:textId="5CAC2E7D" w:rsidR="00B24FAC" w:rsidRPr="00D310D7" w:rsidRDefault="00B24FAC" w:rsidP="00874D58">
      <w:pPr>
        <w:spacing w:before="120" w:after="120" w:line="240" w:lineRule="auto"/>
        <w:jc w:val="both"/>
        <w:rPr>
          <w:b/>
          <w:lang w:val="en-GB"/>
        </w:rPr>
      </w:pPr>
      <w:r w:rsidRPr="00D310D7">
        <w:rPr>
          <w:rFonts w:ascii="Calibri" w:eastAsia="Calibri" w:hAnsi="Calibri" w:cs="Times New Roman"/>
          <w:lang w:val="en-GB"/>
        </w:rPr>
        <w:lastRenderedPageBreak/>
        <w:t>This contract is exempt from taxes</w:t>
      </w:r>
      <w:r w:rsidR="00874D58" w:rsidRPr="00D310D7">
        <w:rPr>
          <w:rFonts w:ascii="Calibri" w:eastAsia="Calibri" w:hAnsi="Calibri" w:cs="Times New Roman"/>
          <w:lang w:val="en-GB"/>
        </w:rPr>
        <w:t xml:space="preserve"> </w:t>
      </w:r>
      <w:r w:rsidRPr="00D310D7">
        <w:rPr>
          <w:rFonts w:ascii="Calibri" w:eastAsia="Calibri" w:hAnsi="Calibri" w:cs="Times New Roman"/>
          <w:lang w:val="en-GB"/>
        </w:rPr>
        <w:t>(</w:t>
      </w:r>
      <w:r w:rsidRPr="00D310D7">
        <w:rPr>
          <w:lang w:val="en-GB"/>
        </w:rPr>
        <w:t>Customs duties, import duties, taxes or fiscal charges having equivalent effect, Value added tax, documentary stamp or registration duties or fiscal charges having equivalent effect)</w:t>
      </w:r>
      <w:r w:rsidR="00874D58" w:rsidRPr="00D310D7">
        <w:rPr>
          <w:lang w:val="en-GB"/>
        </w:rPr>
        <w:t xml:space="preserve"> </w:t>
      </w:r>
      <w:r w:rsidRPr="00D310D7">
        <w:rPr>
          <w:rFonts w:ascii="Calibri" w:eastAsia="Calibri" w:hAnsi="Calibri" w:cs="Times New Roman"/>
          <w:lang w:val="en-GB"/>
        </w:rPr>
        <w:t>as per Framework Agreement signed between European Commission and Government of Montenegro.</w:t>
      </w:r>
    </w:p>
    <w:p w14:paraId="494147D4" w14:textId="77777777" w:rsidR="00B24FAC" w:rsidRPr="00D310D7" w:rsidRDefault="00B24FAC" w:rsidP="00874D58">
      <w:pPr>
        <w:spacing w:before="120" w:after="120" w:line="240" w:lineRule="auto"/>
        <w:jc w:val="both"/>
        <w:rPr>
          <w:b/>
          <w:lang w:val="en-GB"/>
        </w:rPr>
      </w:pPr>
    </w:p>
    <w:p w14:paraId="686D6CDA" w14:textId="77777777" w:rsidR="00460A0D" w:rsidRPr="00D310D7" w:rsidRDefault="00EC5508" w:rsidP="00874D58">
      <w:pPr>
        <w:spacing w:before="120" w:after="120" w:line="240" w:lineRule="auto"/>
        <w:jc w:val="both"/>
        <w:rPr>
          <w:b/>
          <w:lang w:val="en-GB"/>
        </w:rPr>
      </w:pPr>
      <w:r w:rsidRPr="00D310D7">
        <w:rPr>
          <w:b/>
          <w:lang w:val="en-GB"/>
        </w:rPr>
        <w:t>Article 6</w:t>
      </w:r>
      <w:r w:rsidR="00460A0D" w:rsidRPr="00D310D7">
        <w:rPr>
          <w:b/>
          <w:lang w:val="en-GB"/>
        </w:rPr>
        <w:t>: Duration of the contract</w:t>
      </w:r>
    </w:p>
    <w:p w14:paraId="48F5C30F" w14:textId="77777777" w:rsidR="00460A0D" w:rsidRPr="00D310D7" w:rsidRDefault="00460A0D" w:rsidP="00874D58">
      <w:pPr>
        <w:spacing w:before="120" w:after="120" w:line="240" w:lineRule="auto"/>
        <w:jc w:val="both"/>
        <w:rPr>
          <w:b/>
          <w:lang w:val="en-GB"/>
        </w:rPr>
      </w:pPr>
    </w:p>
    <w:p w14:paraId="1748E474" w14:textId="40E37A26" w:rsidR="00460A0D" w:rsidRPr="00D310D7" w:rsidRDefault="00460A0D" w:rsidP="00874D58">
      <w:pPr>
        <w:spacing w:before="120" w:after="120" w:line="240" w:lineRule="auto"/>
        <w:jc w:val="both"/>
        <w:rPr>
          <w:lang w:val="en-GB"/>
        </w:rPr>
      </w:pPr>
      <w:r w:rsidRPr="00D310D7">
        <w:rPr>
          <w:lang w:val="en-GB"/>
        </w:rPr>
        <w:t xml:space="preserve">The duration of the contract is </w:t>
      </w:r>
      <w:r w:rsidR="005D77A9">
        <w:rPr>
          <w:lang w:val="en-GB"/>
        </w:rPr>
        <w:t>6</w:t>
      </w:r>
      <w:r w:rsidRPr="00D310D7">
        <w:rPr>
          <w:lang w:val="en-GB"/>
        </w:rPr>
        <w:t xml:space="preserve"> months. </w:t>
      </w:r>
    </w:p>
    <w:p w14:paraId="6270ECFD" w14:textId="77777777" w:rsidR="00460A0D" w:rsidRPr="00D310D7" w:rsidRDefault="00460A0D" w:rsidP="00874D58">
      <w:pPr>
        <w:spacing w:before="120" w:after="120" w:line="240" w:lineRule="auto"/>
        <w:jc w:val="both"/>
        <w:rPr>
          <w:b/>
          <w:lang w:val="en-GB"/>
        </w:rPr>
      </w:pPr>
    </w:p>
    <w:p w14:paraId="21407E41" w14:textId="77777777" w:rsidR="00460A0D" w:rsidRPr="00D310D7" w:rsidRDefault="00EC5508" w:rsidP="00874D58">
      <w:pPr>
        <w:spacing w:before="120" w:after="120" w:line="240" w:lineRule="auto"/>
        <w:jc w:val="both"/>
        <w:rPr>
          <w:b/>
          <w:lang w:val="en-GB"/>
        </w:rPr>
      </w:pPr>
      <w:r w:rsidRPr="00D310D7">
        <w:rPr>
          <w:b/>
          <w:lang w:val="en-GB"/>
        </w:rPr>
        <w:t>Article 7</w:t>
      </w:r>
      <w:r w:rsidR="00460A0D" w:rsidRPr="00D310D7">
        <w:rPr>
          <w:b/>
          <w:lang w:val="en-GB"/>
        </w:rPr>
        <w:t>: Cancellation of the contract</w:t>
      </w:r>
    </w:p>
    <w:p w14:paraId="42383D02" w14:textId="77777777" w:rsidR="00460A0D" w:rsidRPr="00D310D7" w:rsidRDefault="00460A0D" w:rsidP="00874D58">
      <w:pPr>
        <w:spacing w:before="120" w:after="120" w:line="240" w:lineRule="auto"/>
        <w:jc w:val="both"/>
        <w:rPr>
          <w:b/>
          <w:lang w:val="en-GB"/>
        </w:rPr>
      </w:pPr>
    </w:p>
    <w:p w14:paraId="028954D1" w14:textId="77777777" w:rsidR="00460A0D" w:rsidRPr="00D310D7" w:rsidRDefault="00460A0D" w:rsidP="00874D58">
      <w:pPr>
        <w:spacing w:before="120" w:after="120" w:line="240" w:lineRule="auto"/>
        <w:jc w:val="both"/>
        <w:rPr>
          <w:lang w:val="en-GB"/>
        </w:rPr>
      </w:pPr>
      <w:r w:rsidRPr="00D310D7">
        <w:rPr>
          <w:lang w:val="en-GB"/>
        </w:rPr>
        <w:t>The contract can be suspended by the Contractor due to one of the following reasons:</w:t>
      </w:r>
    </w:p>
    <w:p w14:paraId="6987764B" w14:textId="77777777" w:rsidR="00460A0D" w:rsidRPr="00D310D7" w:rsidRDefault="00460A0D" w:rsidP="00874D58">
      <w:pPr>
        <w:numPr>
          <w:ilvl w:val="0"/>
          <w:numId w:val="2"/>
        </w:numPr>
        <w:spacing w:before="120" w:after="120" w:line="240" w:lineRule="auto"/>
        <w:jc w:val="both"/>
        <w:rPr>
          <w:lang w:val="en-GB"/>
        </w:rPr>
      </w:pPr>
      <w:r w:rsidRPr="00D310D7">
        <w:rPr>
          <w:lang w:val="en-GB"/>
        </w:rPr>
        <w:t>Contracting Authority not fulfilling payment and other obligations</w:t>
      </w:r>
    </w:p>
    <w:p w14:paraId="0CD20713" w14:textId="77777777" w:rsidR="00460A0D" w:rsidRPr="00D310D7" w:rsidRDefault="00460A0D" w:rsidP="00874D58">
      <w:pPr>
        <w:spacing w:before="120" w:after="120" w:line="240" w:lineRule="auto"/>
        <w:jc w:val="both"/>
        <w:rPr>
          <w:lang w:val="en-GB"/>
        </w:rPr>
      </w:pPr>
    </w:p>
    <w:p w14:paraId="706616A0" w14:textId="27740DA4" w:rsidR="00460A0D" w:rsidRPr="00D310D7" w:rsidRDefault="00460A0D" w:rsidP="00874D58">
      <w:pPr>
        <w:spacing w:before="120" w:after="120" w:line="240" w:lineRule="auto"/>
        <w:jc w:val="both"/>
        <w:rPr>
          <w:lang w:val="en-GB"/>
        </w:rPr>
      </w:pPr>
      <w:r w:rsidRPr="00D310D7">
        <w:rPr>
          <w:lang w:val="en-GB"/>
        </w:rPr>
        <w:t xml:space="preserve">The contract can </w:t>
      </w:r>
      <w:proofErr w:type="spellStart"/>
      <w:r w:rsidRPr="00D310D7">
        <w:rPr>
          <w:lang w:val="en-GB"/>
        </w:rPr>
        <w:t>b</w:t>
      </w:r>
      <w:r w:rsidR="00635CED">
        <w:rPr>
          <w:lang w:val="en-GB"/>
        </w:rPr>
        <w:t xml:space="preserve">    </w:t>
      </w:r>
      <w:r w:rsidRPr="00D310D7">
        <w:rPr>
          <w:lang w:val="en-GB"/>
        </w:rPr>
        <w:t>e</w:t>
      </w:r>
      <w:proofErr w:type="spellEnd"/>
      <w:r w:rsidRPr="00D310D7">
        <w:rPr>
          <w:lang w:val="en-GB"/>
        </w:rPr>
        <w:t xml:space="preserve"> terminated by the Contracting Authority due to one of the following reasons:</w:t>
      </w:r>
    </w:p>
    <w:p w14:paraId="177EF735" w14:textId="77777777" w:rsidR="00460A0D" w:rsidRPr="00D310D7" w:rsidRDefault="00460A0D" w:rsidP="00874D58">
      <w:pPr>
        <w:numPr>
          <w:ilvl w:val="0"/>
          <w:numId w:val="2"/>
        </w:numPr>
        <w:spacing w:before="120" w:after="120" w:line="240" w:lineRule="auto"/>
        <w:jc w:val="both"/>
        <w:rPr>
          <w:lang w:val="en-GB"/>
        </w:rPr>
      </w:pPr>
      <w:r w:rsidRPr="00D310D7">
        <w:rPr>
          <w:lang w:val="en-GB"/>
        </w:rPr>
        <w:t>The Contractor is in serious breach of the contract, failing to meet contractual obligations</w:t>
      </w:r>
    </w:p>
    <w:p w14:paraId="7CDE6220" w14:textId="259645D0" w:rsidR="00460A0D" w:rsidRPr="00D310D7" w:rsidRDefault="00460A0D" w:rsidP="00874D58">
      <w:pPr>
        <w:numPr>
          <w:ilvl w:val="0"/>
          <w:numId w:val="2"/>
        </w:numPr>
        <w:spacing w:before="120" w:after="120" w:line="240" w:lineRule="auto"/>
        <w:jc w:val="both"/>
        <w:rPr>
          <w:lang w:val="en-GB"/>
        </w:rPr>
      </w:pPr>
      <w:r w:rsidRPr="00D310D7">
        <w:rPr>
          <w:lang w:val="en-GB"/>
        </w:rPr>
        <w:t xml:space="preserve">The Contractor is bankrupted or being wound up, is having its affairs administrated by courts, has entered into arrangements with </w:t>
      </w:r>
      <w:r w:rsidR="008D5712" w:rsidRPr="00D310D7">
        <w:rPr>
          <w:lang w:val="en-GB"/>
        </w:rPr>
        <w:t>creditors, has</w:t>
      </w:r>
      <w:r w:rsidRPr="00D310D7">
        <w:rPr>
          <w:lang w:val="en-GB"/>
        </w:rPr>
        <w:t xml:space="preserve"> suspended business activities, is the subject of proceedings concerning those matters, or is in any analogous situations arising from a similar situation provided for in national legislation or regulations. </w:t>
      </w:r>
    </w:p>
    <w:p w14:paraId="696D0259" w14:textId="77777777" w:rsidR="00460A0D" w:rsidRPr="00D310D7" w:rsidRDefault="00460A0D" w:rsidP="00874D58">
      <w:pPr>
        <w:spacing w:before="120" w:after="120" w:line="240" w:lineRule="auto"/>
        <w:jc w:val="both"/>
        <w:rPr>
          <w:b/>
          <w:lang w:val="en-GB"/>
        </w:rPr>
      </w:pPr>
    </w:p>
    <w:p w14:paraId="15FFF88F" w14:textId="77777777" w:rsidR="00460A0D" w:rsidRPr="00D310D7" w:rsidRDefault="00EC5508" w:rsidP="00874D58">
      <w:pPr>
        <w:spacing w:before="120" w:after="120" w:line="240" w:lineRule="auto"/>
        <w:jc w:val="both"/>
        <w:rPr>
          <w:b/>
          <w:lang w:val="en-GB"/>
        </w:rPr>
      </w:pPr>
      <w:r w:rsidRPr="00D310D7">
        <w:rPr>
          <w:b/>
          <w:lang w:val="en-GB"/>
        </w:rPr>
        <w:t>Article 8</w:t>
      </w:r>
      <w:r w:rsidR="00460A0D" w:rsidRPr="00D310D7">
        <w:rPr>
          <w:b/>
          <w:lang w:val="en-GB"/>
        </w:rPr>
        <w:t xml:space="preserve">: Resolving of disputes </w:t>
      </w:r>
    </w:p>
    <w:p w14:paraId="17EF52D4" w14:textId="77777777" w:rsidR="00460A0D" w:rsidRPr="00D310D7" w:rsidRDefault="00460A0D" w:rsidP="00874D58">
      <w:pPr>
        <w:spacing w:before="120" w:after="120" w:line="240" w:lineRule="auto"/>
        <w:jc w:val="both"/>
        <w:rPr>
          <w:b/>
          <w:lang w:val="en-GB"/>
        </w:rPr>
      </w:pPr>
    </w:p>
    <w:p w14:paraId="5349506D" w14:textId="09B486C6" w:rsidR="00460A0D" w:rsidRPr="00D310D7" w:rsidRDefault="00460A0D" w:rsidP="00874D58">
      <w:pPr>
        <w:spacing w:before="120" w:after="120" w:line="240" w:lineRule="auto"/>
        <w:jc w:val="both"/>
        <w:rPr>
          <w:b/>
          <w:lang w:val="en-GB"/>
        </w:rPr>
      </w:pPr>
      <w:r w:rsidRPr="00D310D7">
        <w:rPr>
          <w:lang w:val="en-GB"/>
        </w:rPr>
        <w:t>Any disputes arising out of or relating to this Contract which cannot be settled otherwise shall be referred to the exclusive jurisdiction of court o</w:t>
      </w:r>
      <w:r w:rsidR="005C2714" w:rsidRPr="00D310D7">
        <w:rPr>
          <w:lang w:val="en-GB"/>
        </w:rPr>
        <w:t>f</w:t>
      </w:r>
      <w:r w:rsidRPr="00D310D7">
        <w:rPr>
          <w:lang w:val="en-GB"/>
        </w:rPr>
        <w:t xml:space="preserve"> </w:t>
      </w:r>
      <w:r w:rsidR="005C2714" w:rsidRPr="00D310D7">
        <w:rPr>
          <w:lang w:val="en-GB"/>
        </w:rPr>
        <w:t>Bar</w:t>
      </w:r>
      <w:r w:rsidRPr="00D310D7">
        <w:rPr>
          <w:lang w:val="en-GB"/>
        </w:rPr>
        <w:t xml:space="preserve"> in accordance with the national legislation.</w:t>
      </w:r>
    </w:p>
    <w:p w14:paraId="019BB779" w14:textId="77777777" w:rsidR="00460A0D" w:rsidRPr="00D310D7" w:rsidRDefault="00460A0D" w:rsidP="00874D58">
      <w:pPr>
        <w:spacing w:before="120" w:after="120" w:line="240" w:lineRule="auto"/>
        <w:jc w:val="both"/>
        <w:rPr>
          <w:b/>
          <w:lang w:val="en-GB"/>
        </w:rPr>
      </w:pPr>
    </w:p>
    <w:tbl>
      <w:tblPr>
        <w:tblW w:w="9501" w:type="dxa"/>
        <w:tblLayout w:type="fixed"/>
        <w:tblLook w:val="0000" w:firstRow="0" w:lastRow="0" w:firstColumn="0" w:lastColumn="0" w:noHBand="0" w:noVBand="0"/>
      </w:tblPr>
      <w:tblGrid>
        <w:gridCol w:w="1599"/>
        <w:gridCol w:w="111"/>
        <w:gridCol w:w="3148"/>
        <w:gridCol w:w="2321"/>
        <w:gridCol w:w="2322"/>
      </w:tblGrid>
      <w:tr w:rsidR="00460A0D" w:rsidRPr="00D310D7" w14:paraId="0EF3B3B8" w14:textId="77777777" w:rsidTr="00C640CD">
        <w:tc>
          <w:tcPr>
            <w:tcW w:w="4858" w:type="dxa"/>
            <w:gridSpan w:val="3"/>
          </w:tcPr>
          <w:p w14:paraId="4DDA3DC6" w14:textId="77777777" w:rsidR="00460A0D" w:rsidRPr="00D310D7" w:rsidRDefault="00460A0D" w:rsidP="00874D58">
            <w:pPr>
              <w:pStyle w:val="BodyText"/>
              <w:keepNext/>
              <w:keepLines/>
              <w:spacing w:before="120"/>
              <w:rPr>
                <w:rFonts w:ascii="Calibri" w:hAnsi="Calibri"/>
                <w:b/>
                <w:sz w:val="22"/>
                <w:szCs w:val="22"/>
              </w:rPr>
            </w:pPr>
            <w:r w:rsidRPr="00D310D7">
              <w:rPr>
                <w:rFonts w:ascii="Calibri" w:hAnsi="Calibri"/>
                <w:b/>
                <w:sz w:val="22"/>
                <w:szCs w:val="22"/>
              </w:rPr>
              <w:t>For the Contractor</w:t>
            </w:r>
          </w:p>
        </w:tc>
        <w:tc>
          <w:tcPr>
            <w:tcW w:w="4643" w:type="dxa"/>
            <w:gridSpan w:val="2"/>
          </w:tcPr>
          <w:p w14:paraId="4880C433" w14:textId="77777777" w:rsidR="00460A0D" w:rsidRPr="00D310D7" w:rsidRDefault="00460A0D" w:rsidP="00874D58">
            <w:pPr>
              <w:pStyle w:val="BodyText"/>
              <w:keepNext/>
              <w:keepLines/>
              <w:spacing w:before="120"/>
              <w:rPr>
                <w:rFonts w:ascii="Calibri" w:hAnsi="Calibri"/>
                <w:b/>
                <w:sz w:val="22"/>
                <w:szCs w:val="22"/>
              </w:rPr>
            </w:pPr>
            <w:r w:rsidRPr="00D310D7">
              <w:rPr>
                <w:rFonts w:ascii="Calibri" w:hAnsi="Calibri"/>
                <w:b/>
                <w:sz w:val="22"/>
                <w:szCs w:val="22"/>
              </w:rPr>
              <w:t>For the Contracting Authority</w:t>
            </w:r>
          </w:p>
        </w:tc>
      </w:tr>
      <w:tr w:rsidR="00460A0D" w:rsidRPr="00D310D7" w14:paraId="5D09D258" w14:textId="77777777" w:rsidTr="007575D7">
        <w:trPr>
          <w:cantSplit/>
        </w:trPr>
        <w:tc>
          <w:tcPr>
            <w:tcW w:w="1710" w:type="dxa"/>
            <w:gridSpan w:val="2"/>
          </w:tcPr>
          <w:p w14:paraId="36424F7E" w14:textId="1F55E096"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Name:</w:t>
            </w:r>
          </w:p>
        </w:tc>
        <w:tc>
          <w:tcPr>
            <w:tcW w:w="3148" w:type="dxa"/>
          </w:tcPr>
          <w:p w14:paraId="28F070B6" w14:textId="66F62996" w:rsidR="00460A0D" w:rsidRPr="00D310D7" w:rsidRDefault="00460A0D" w:rsidP="00874D58">
            <w:pPr>
              <w:pStyle w:val="BodyText"/>
              <w:keepNext/>
              <w:keepLines/>
              <w:spacing w:before="120"/>
              <w:rPr>
                <w:rFonts w:ascii="Calibri" w:hAnsi="Calibri"/>
                <w:sz w:val="22"/>
                <w:szCs w:val="22"/>
              </w:rPr>
            </w:pPr>
          </w:p>
        </w:tc>
        <w:tc>
          <w:tcPr>
            <w:tcW w:w="2321" w:type="dxa"/>
          </w:tcPr>
          <w:p w14:paraId="2B20CB16" w14:textId="62AFFFC0"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Name:</w:t>
            </w:r>
            <w:r w:rsidR="007575D7">
              <w:rPr>
                <w:rFonts w:ascii="Calibri" w:hAnsi="Calibri"/>
                <w:sz w:val="22"/>
                <w:szCs w:val="22"/>
              </w:rPr>
              <w:t xml:space="preserve"> Ivana Tomasevic</w:t>
            </w:r>
          </w:p>
        </w:tc>
        <w:tc>
          <w:tcPr>
            <w:tcW w:w="2322" w:type="dxa"/>
          </w:tcPr>
          <w:p w14:paraId="241BE415" w14:textId="77777777" w:rsidR="00460A0D" w:rsidRPr="00D310D7" w:rsidRDefault="00460A0D" w:rsidP="00874D58">
            <w:pPr>
              <w:pStyle w:val="BodyText"/>
              <w:keepNext/>
              <w:keepLines/>
              <w:spacing w:before="120"/>
              <w:rPr>
                <w:rFonts w:ascii="Calibri" w:hAnsi="Calibri"/>
                <w:sz w:val="22"/>
                <w:szCs w:val="22"/>
              </w:rPr>
            </w:pPr>
          </w:p>
        </w:tc>
      </w:tr>
      <w:tr w:rsidR="00460A0D" w:rsidRPr="00D310D7" w14:paraId="2C52EF81" w14:textId="77777777" w:rsidTr="00C640CD">
        <w:trPr>
          <w:cantSplit/>
        </w:trPr>
        <w:tc>
          <w:tcPr>
            <w:tcW w:w="1599" w:type="dxa"/>
          </w:tcPr>
          <w:p w14:paraId="5CD75634" w14:textId="71CFF188"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Title:</w:t>
            </w:r>
            <w:r w:rsidR="007575D7">
              <w:rPr>
                <w:rFonts w:ascii="Calibri" w:hAnsi="Calibri"/>
                <w:sz w:val="22"/>
                <w:szCs w:val="22"/>
              </w:rPr>
              <w:t xml:space="preserve"> </w:t>
            </w:r>
          </w:p>
        </w:tc>
        <w:tc>
          <w:tcPr>
            <w:tcW w:w="3259" w:type="dxa"/>
            <w:gridSpan w:val="2"/>
          </w:tcPr>
          <w:p w14:paraId="4C12F9BB" w14:textId="0CA643AD" w:rsidR="00460A0D" w:rsidRPr="00D310D7" w:rsidRDefault="00460A0D" w:rsidP="00874D58">
            <w:pPr>
              <w:pStyle w:val="BodyText"/>
              <w:keepNext/>
              <w:keepLines/>
              <w:spacing w:before="120"/>
              <w:rPr>
                <w:rFonts w:ascii="Calibri" w:hAnsi="Calibri"/>
                <w:sz w:val="22"/>
                <w:szCs w:val="22"/>
              </w:rPr>
            </w:pPr>
          </w:p>
        </w:tc>
        <w:tc>
          <w:tcPr>
            <w:tcW w:w="2321" w:type="dxa"/>
          </w:tcPr>
          <w:p w14:paraId="0F0369E8" w14:textId="51F6B045"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Title:</w:t>
            </w:r>
            <w:r w:rsidR="007575D7">
              <w:rPr>
                <w:rFonts w:ascii="Calibri" w:hAnsi="Calibri"/>
                <w:sz w:val="22"/>
                <w:szCs w:val="22"/>
              </w:rPr>
              <w:t xml:space="preserve"> Director</w:t>
            </w:r>
          </w:p>
        </w:tc>
        <w:tc>
          <w:tcPr>
            <w:tcW w:w="2322" w:type="dxa"/>
          </w:tcPr>
          <w:p w14:paraId="11029D23" w14:textId="77777777" w:rsidR="00460A0D" w:rsidRPr="00D310D7" w:rsidRDefault="00460A0D" w:rsidP="00874D58">
            <w:pPr>
              <w:pStyle w:val="BodyText"/>
              <w:keepNext/>
              <w:keepLines/>
              <w:spacing w:before="120"/>
              <w:rPr>
                <w:rFonts w:ascii="Calibri" w:hAnsi="Calibri"/>
                <w:sz w:val="22"/>
                <w:szCs w:val="22"/>
              </w:rPr>
            </w:pPr>
          </w:p>
        </w:tc>
      </w:tr>
      <w:tr w:rsidR="00460A0D" w:rsidRPr="00D310D7" w14:paraId="64A3B7F6" w14:textId="77777777" w:rsidTr="00C640CD">
        <w:trPr>
          <w:cantSplit/>
        </w:trPr>
        <w:tc>
          <w:tcPr>
            <w:tcW w:w="1599" w:type="dxa"/>
          </w:tcPr>
          <w:p w14:paraId="04BAECA7"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Signature:</w:t>
            </w:r>
          </w:p>
        </w:tc>
        <w:tc>
          <w:tcPr>
            <w:tcW w:w="3259" w:type="dxa"/>
            <w:gridSpan w:val="2"/>
          </w:tcPr>
          <w:p w14:paraId="12156C68" w14:textId="77777777" w:rsidR="00460A0D" w:rsidRPr="00D310D7" w:rsidRDefault="00460A0D" w:rsidP="00874D58">
            <w:pPr>
              <w:pStyle w:val="BodyText"/>
              <w:keepNext/>
              <w:keepLines/>
              <w:spacing w:before="120"/>
              <w:rPr>
                <w:rFonts w:ascii="Calibri" w:hAnsi="Calibri"/>
                <w:sz w:val="22"/>
                <w:szCs w:val="22"/>
              </w:rPr>
            </w:pPr>
          </w:p>
        </w:tc>
        <w:tc>
          <w:tcPr>
            <w:tcW w:w="2321" w:type="dxa"/>
          </w:tcPr>
          <w:p w14:paraId="5AEC8BED"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Signature:</w:t>
            </w:r>
          </w:p>
        </w:tc>
        <w:tc>
          <w:tcPr>
            <w:tcW w:w="2322" w:type="dxa"/>
          </w:tcPr>
          <w:p w14:paraId="3FC0DB24" w14:textId="77777777" w:rsidR="00460A0D" w:rsidRPr="00D310D7" w:rsidRDefault="00460A0D" w:rsidP="00874D58">
            <w:pPr>
              <w:pStyle w:val="BodyText"/>
              <w:keepNext/>
              <w:keepLines/>
              <w:spacing w:before="120"/>
              <w:rPr>
                <w:rFonts w:ascii="Calibri" w:hAnsi="Calibri"/>
                <w:sz w:val="22"/>
                <w:szCs w:val="22"/>
              </w:rPr>
            </w:pPr>
          </w:p>
        </w:tc>
      </w:tr>
      <w:tr w:rsidR="00460A0D" w:rsidRPr="00D310D7" w14:paraId="17E997FB" w14:textId="77777777" w:rsidTr="00C640CD">
        <w:trPr>
          <w:cantSplit/>
        </w:trPr>
        <w:tc>
          <w:tcPr>
            <w:tcW w:w="1599" w:type="dxa"/>
          </w:tcPr>
          <w:p w14:paraId="77D547EF" w14:textId="05E0B1EA"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Date</w:t>
            </w:r>
            <w:r w:rsidR="007575D7">
              <w:rPr>
                <w:rFonts w:ascii="Calibri" w:hAnsi="Calibri"/>
                <w:sz w:val="22"/>
                <w:szCs w:val="22"/>
              </w:rPr>
              <w:t>:</w:t>
            </w:r>
          </w:p>
        </w:tc>
        <w:tc>
          <w:tcPr>
            <w:tcW w:w="3259" w:type="dxa"/>
            <w:gridSpan w:val="2"/>
          </w:tcPr>
          <w:p w14:paraId="4C35876C" w14:textId="617EFD2B" w:rsidR="00460A0D" w:rsidRPr="00D310D7" w:rsidRDefault="00460A0D" w:rsidP="00874D58">
            <w:pPr>
              <w:pStyle w:val="BodyText"/>
              <w:keepNext/>
              <w:keepLines/>
              <w:spacing w:before="120"/>
              <w:rPr>
                <w:rFonts w:ascii="Calibri" w:hAnsi="Calibri"/>
                <w:sz w:val="22"/>
                <w:szCs w:val="22"/>
              </w:rPr>
            </w:pPr>
          </w:p>
        </w:tc>
        <w:tc>
          <w:tcPr>
            <w:tcW w:w="2321" w:type="dxa"/>
          </w:tcPr>
          <w:p w14:paraId="3C990DC8" w14:textId="5FC332BC"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Date:</w:t>
            </w:r>
            <w:r w:rsidR="007575D7">
              <w:rPr>
                <w:rFonts w:ascii="Calibri" w:hAnsi="Calibri"/>
                <w:sz w:val="22"/>
                <w:szCs w:val="22"/>
              </w:rPr>
              <w:t xml:space="preserve"> </w:t>
            </w:r>
          </w:p>
        </w:tc>
        <w:tc>
          <w:tcPr>
            <w:tcW w:w="2322" w:type="dxa"/>
          </w:tcPr>
          <w:p w14:paraId="56B27970" w14:textId="77777777" w:rsidR="00460A0D" w:rsidRPr="00D310D7" w:rsidRDefault="00460A0D" w:rsidP="00874D58">
            <w:pPr>
              <w:pStyle w:val="BodyText"/>
              <w:keepNext/>
              <w:keepLines/>
              <w:spacing w:before="120"/>
              <w:rPr>
                <w:rFonts w:ascii="Calibri" w:hAnsi="Calibri"/>
                <w:sz w:val="22"/>
                <w:szCs w:val="22"/>
              </w:rPr>
            </w:pPr>
          </w:p>
        </w:tc>
      </w:tr>
    </w:tbl>
    <w:p w14:paraId="777826F0" w14:textId="77777777" w:rsidR="00460A0D" w:rsidRPr="00D310D7" w:rsidRDefault="00460A0D" w:rsidP="00874D58">
      <w:pPr>
        <w:spacing w:before="120" w:after="120" w:line="240" w:lineRule="auto"/>
        <w:jc w:val="both"/>
        <w:rPr>
          <w:b/>
          <w:lang w:val="en-GB"/>
        </w:rPr>
      </w:pPr>
    </w:p>
    <w:p w14:paraId="577AAC36" w14:textId="77777777" w:rsidR="000F2568" w:rsidRPr="00D310D7" w:rsidRDefault="000F2568" w:rsidP="00874D58">
      <w:pPr>
        <w:spacing w:before="120" w:after="120" w:line="240" w:lineRule="auto"/>
      </w:pPr>
    </w:p>
    <w:p w14:paraId="26284100" w14:textId="77777777" w:rsidR="003E6BF0" w:rsidRPr="00D310D7" w:rsidRDefault="003E6BF0" w:rsidP="00874D58">
      <w:pPr>
        <w:spacing w:before="120" w:after="120" w:line="240" w:lineRule="auto"/>
      </w:pPr>
    </w:p>
    <w:p w14:paraId="71525C50" w14:textId="77777777" w:rsidR="003E6BF0" w:rsidRPr="00D310D7" w:rsidRDefault="003E6BF0" w:rsidP="00874D58">
      <w:pPr>
        <w:spacing w:before="120" w:after="120" w:line="240" w:lineRule="auto"/>
      </w:pPr>
    </w:p>
    <w:p w14:paraId="7FAC558E" w14:textId="77777777" w:rsidR="003E6BF0" w:rsidRPr="00D310D7" w:rsidRDefault="003E6BF0" w:rsidP="00874D58">
      <w:pPr>
        <w:spacing w:before="120" w:after="120" w:line="240" w:lineRule="auto"/>
        <w:sectPr w:rsidR="003E6BF0" w:rsidRPr="00D310D7"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rsidRPr="00D310D7" w14:paraId="714F9E18"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5B2964" w14:textId="45B4A42F" w:rsidR="003E6BF0" w:rsidRPr="00D310D7" w:rsidRDefault="003E6BF0" w:rsidP="00874D58">
            <w:pPr>
              <w:spacing w:before="120" w:after="120"/>
            </w:pPr>
            <w:r w:rsidRPr="00D310D7">
              <w:lastRenderedPageBreak/>
              <w:t>ADMINISTRATIVE COMPLI</w:t>
            </w:r>
            <w:r w:rsidR="00874D58" w:rsidRPr="00D310D7">
              <w:t>A</w:t>
            </w:r>
            <w:r w:rsidRPr="00D310D7">
              <w:t xml:space="preserve">NCE GRID </w:t>
            </w:r>
            <w:r w:rsidR="00FC2287" w:rsidRPr="00D310D7">
              <w:t>(to be completed by Contracting Authority)</w:t>
            </w:r>
          </w:p>
        </w:tc>
      </w:tr>
    </w:tbl>
    <w:p w14:paraId="1670E479" w14:textId="77777777" w:rsidR="003E6BF0" w:rsidRPr="00D310D7" w:rsidRDefault="003E6BF0" w:rsidP="00874D58">
      <w:pPr>
        <w:spacing w:before="120" w:after="120" w:line="240" w:lineRule="auto"/>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119"/>
      </w:tblGrid>
      <w:tr w:rsidR="002B16AF" w:rsidRPr="00D310D7" w14:paraId="07D4B242" w14:textId="77777777" w:rsidTr="0074763A">
        <w:tc>
          <w:tcPr>
            <w:tcW w:w="2126" w:type="dxa"/>
            <w:shd w:val="pct5" w:color="auto" w:fill="FFFFFF"/>
            <w:vAlign w:val="center"/>
          </w:tcPr>
          <w:p w14:paraId="03F9C336" w14:textId="77777777" w:rsidR="002B16AF" w:rsidRPr="00D310D7" w:rsidRDefault="002B16AF" w:rsidP="00874D58">
            <w:pPr>
              <w:spacing w:before="120" w:after="120" w:line="240" w:lineRule="auto"/>
              <w:rPr>
                <w:b/>
                <w:sz w:val="24"/>
                <w:szCs w:val="24"/>
                <w:lang w:val="en-GB"/>
              </w:rPr>
            </w:pPr>
            <w:r w:rsidRPr="00D310D7">
              <w:rPr>
                <w:b/>
                <w:sz w:val="24"/>
                <w:szCs w:val="24"/>
                <w:lang w:val="en-GB"/>
              </w:rPr>
              <w:t xml:space="preserve">Contract </w:t>
            </w:r>
            <w:proofErr w:type="gramStart"/>
            <w:r w:rsidRPr="00D310D7">
              <w:rPr>
                <w:b/>
                <w:sz w:val="24"/>
                <w:szCs w:val="24"/>
                <w:lang w:val="en-GB"/>
              </w:rPr>
              <w:t>title :</w:t>
            </w:r>
            <w:proofErr w:type="gramEnd"/>
          </w:p>
        </w:tc>
        <w:tc>
          <w:tcPr>
            <w:tcW w:w="4961" w:type="dxa"/>
            <w:vAlign w:val="center"/>
          </w:tcPr>
          <w:p w14:paraId="1FC2AC83" w14:textId="77777777" w:rsidR="002B16AF" w:rsidRPr="00D310D7" w:rsidRDefault="002B16AF" w:rsidP="00874D58">
            <w:pPr>
              <w:spacing w:before="120" w:after="120" w:line="240" w:lineRule="auto"/>
              <w:ind w:left="34"/>
              <w:rPr>
                <w:sz w:val="24"/>
                <w:szCs w:val="24"/>
                <w:lang w:val="en-GB"/>
              </w:rPr>
            </w:pPr>
            <w:bookmarkStart w:id="0" w:name="_GoBack"/>
            <w:bookmarkEnd w:id="0"/>
          </w:p>
        </w:tc>
        <w:tc>
          <w:tcPr>
            <w:tcW w:w="2977" w:type="dxa"/>
            <w:shd w:val="pct5" w:color="auto" w:fill="FFFFFF"/>
          </w:tcPr>
          <w:p w14:paraId="0A60D26B" w14:textId="77777777" w:rsidR="002B16AF" w:rsidRPr="00D310D7" w:rsidRDefault="002B16AF" w:rsidP="00874D58">
            <w:pPr>
              <w:spacing w:before="120" w:after="120" w:line="240" w:lineRule="auto"/>
              <w:rPr>
                <w:b/>
                <w:sz w:val="24"/>
                <w:szCs w:val="24"/>
                <w:lang w:val="en-GB"/>
              </w:rPr>
            </w:pPr>
            <w:r w:rsidRPr="00D310D7">
              <w:rPr>
                <w:b/>
                <w:sz w:val="24"/>
                <w:szCs w:val="24"/>
                <w:lang w:val="en-GB"/>
              </w:rPr>
              <w:t xml:space="preserve">Publication </w:t>
            </w:r>
            <w:proofErr w:type="gramStart"/>
            <w:r w:rsidRPr="00D310D7">
              <w:rPr>
                <w:b/>
                <w:sz w:val="24"/>
                <w:szCs w:val="24"/>
                <w:lang w:val="en-GB"/>
              </w:rPr>
              <w:t>reference :</w:t>
            </w:r>
            <w:proofErr w:type="gramEnd"/>
          </w:p>
        </w:tc>
        <w:tc>
          <w:tcPr>
            <w:tcW w:w="3119" w:type="dxa"/>
          </w:tcPr>
          <w:p w14:paraId="3F750885" w14:textId="77777777" w:rsidR="002B16AF" w:rsidRPr="00D310D7" w:rsidRDefault="002B16AF" w:rsidP="00874D58">
            <w:pPr>
              <w:spacing w:before="120" w:after="120" w:line="240" w:lineRule="auto"/>
              <w:ind w:left="34"/>
              <w:rPr>
                <w:sz w:val="24"/>
                <w:szCs w:val="24"/>
                <w:lang w:val="en-GB"/>
              </w:rPr>
            </w:pPr>
          </w:p>
        </w:tc>
      </w:tr>
    </w:tbl>
    <w:p w14:paraId="05C73C96" w14:textId="77777777" w:rsidR="002B16AF" w:rsidRPr="00D310D7" w:rsidRDefault="002B16AF" w:rsidP="00874D58">
      <w:pPr>
        <w:spacing w:before="120" w:after="120" w:line="240" w:lineRule="auto"/>
        <w:rPr>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1232"/>
        <w:gridCol w:w="1717"/>
        <w:gridCol w:w="1861"/>
        <w:gridCol w:w="1437"/>
        <w:gridCol w:w="1893"/>
        <w:gridCol w:w="2667"/>
        <w:gridCol w:w="1207"/>
      </w:tblGrid>
      <w:tr w:rsidR="00B447DF" w:rsidRPr="00D310D7" w14:paraId="1AC41913" w14:textId="77777777" w:rsidTr="00874D58">
        <w:trPr>
          <w:cantSplit/>
          <w:trHeight w:val="1794"/>
          <w:tblHeader/>
        </w:trPr>
        <w:tc>
          <w:tcPr>
            <w:tcW w:w="0" w:type="auto"/>
            <w:shd w:val="pct12" w:color="auto" w:fill="FFFFFF"/>
          </w:tcPr>
          <w:p w14:paraId="476BF938"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 xml:space="preserve">Tender envelope number </w:t>
            </w:r>
          </w:p>
        </w:tc>
        <w:tc>
          <w:tcPr>
            <w:tcW w:w="0" w:type="auto"/>
            <w:tcBorders>
              <w:bottom w:val="nil"/>
            </w:tcBorders>
            <w:shd w:val="pct12" w:color="auto" w:fill="FFFFFF"/>
          </w:tcPr>
          <w:p w14:paraId="1444B210"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Name of Tenderer</w:t>
            </w:r>
          </w:p>
        </w:tc>
        <w:tc>
          <w:tcPr>
            <w:tcW w:w="0" w:type="auto"/>
            <w:tcBorders>
              <w:bottom w:val="nil"/>
            </w:tcBorders>
            <w:shd w:val="pct12" w:color="auto" w:fill="FFFFFF"/>
          </w:tcPr>
          <w:p w14:paraId="2A6FC5B0"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 xml:space="preserve">Is </w:t>
            </w:r>
            <w:proofErr w:type="gramStart"/>
            <w:r w:rsidRPr="00D310D7">
              <w:rPr>
                <w:sz w:val="20"/>
                <w:szCs w:val="20"/>
                <w:lang w:val="en-GB"/>
              </w:rPr>
              <w:t>tenderer  nationality</w:t>
            </w:r>
            <w:proofErr w:type="gramEnd"/>
            <w:r w:rsidRPr="00D310D7">
              <w:rPr>
                <w:rStyle w:val="FootnoteReference"/>
                <w:sz w:val="20"/>
                <w:szCs w:val="20"/>
                <w:lang w:val="en-GB"/>
              </w:rPr>
              <w:t xml:space="preserve"> </w:t>
            </w:r>
            <w:r w:rsidRPr="00D310D7">
              <w:rPr>
                <w:sz w:val="20"/>
                <w:szCs w:val="20"/>
                <w:lang w:val="en-GB"/>
              </w:rPr>
              <w:t xml:space="preserve"> eligible?</w:t>
            </w:r>
          </w:p>
          <w:p w14:paraId="1CFFBB6B"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(Y/N)</w:t>
            </w:r>
          </w:p>
        </w:tc>
        <w:tc>
          <w:tcPr>
            <w:tcW w:w="0" w:type="auto"/>
            <w:tcBorders>
              <w:bottom w:val="nil"/>
            </w:tcBorders>
            <w:shd w:val="pct12" w:color="auto" w:fill="FFFFFF"/>
          </w:tcPr>
          <w:p w14:paraId="19C5C07B" w14:textId="77777777" w:rsidR="00B447DF" w:rsidRPr="00D310D7" w:rsidRDefault="00B447DF" w:rsidP="00874D58">
            <w:pPr>
              <w:spacing w:before="120" w:after="120" w:line="240" w:lineRule="auto"/>
              <w:jc w:val="center"/>
              <w:rPr>
                <w:sz w:val="20"/>
                <w:szCs w:val="20"/>
                <w:lang w:val="fr-FR"/>
              </w:rPr>
            </w:pPr>
            <w:r w:rsidRPr="00D310D7">
              <w:rPr>
                <w:sz w:val="20"/>
                <w:szCs w:val="20"/>
                <w:lang w:val="fr-FR"/>
              </w:rPr>
              <w:t xml:space="preserve">Is documentation </w:t>
            </w:r>
            <w:proofErr w:type="gramStart"/>
            <w:r w:rsidRPr="00D310D7">
              <w:rPr>
                <w:sz w:val="20"/>
                <w:szCs w:val="20"/>
                <w:lang w:val="en-GB"/>
              </w:rPr>
              <w:t>complete</w:t>
            </w:r>
            <w:r w:rsidRPr="00D310D7">
              <w:rPr>
                <w:sz w:val="20"/>
                <w:szCs w:val="20"/>
                <w:lang w:val="fr-FR"/>
              </w:rPr>
              <w:t>?</w:t>
            </w:r>
            <w:proofErr w:type="gramEnd"/>
          </w:p>
          <w:p w14:paraId="5275E288" w14:textId="77777777" w:rsidR="00B447DF" w:rsidRPr="00D310D7" w:rsidRDefault="00B447DF" w:rsidP="00874D58">
            <w:pPr>
              <w:spacing w:before="120" w:after="120" w:line="240" w:lineRule="auto"/>
              <w:jc w:val="center"/>
              <w:rPr>
                <w:sz w:val="20"/>
                <w:szCs w:val="20"/>
                <w:lang w:val="fr-FR"/>
              </w:rPr>
            </w:pPr>
            <w:r w:rsidRPr="00D310D7">
              <w:rPr>
                <w:sz w:val="20"/>
                <w:szCs w:val="20"/>
                <w:lang w:val="fr-FR"/>
              </w:rPr>
              <w:t>(Y/N)</w:t>
            </w:r>
          </w:p>
        </w:tc>
        <w:tc>
          <w:tcPr>
            <w:tcW w:w="0" w:type="auto"/>
            <w:tcBorders>
              <w:bottom w:val="nil"/>
            </w:tcBorders>
            <w:shd w:val="pct12" w:color="auto" w:fill="FFFFFF"/>
          </w:tcPr>
          <w:p w14:paraId="0F806FEC"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 xml:space="preserve">Is language as required? </w:t>
            </w:r>
          </w:p>
          <w:p w14:paraId="4D527585"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(Y/N)</w:t>
            </w:r>
          </w:p>
        </w:tc>
        <w:tc>
          <w:tcPr>
            <w:tcW w:w="0" w:type="auto"/>
            <w:tcBorders>
              <w:bottom w:val="nil"/>
            </w:tcBorders>
            <w:shd w:val="pct12" w:color="auto" w:fill="FFFFFF"/>
          </w:tcPr>
          <w:p w14:paraId="6F733F6A"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Is tender submission form complete?</w:t>
            </w:r>
          </w:p>
          <w:p w14:paraId="3354A604"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(Y/N)</w:t>
            </w:r>
          </w:p>
        </w:tc>
        <w:tc>
          <w:tcPr>
            <w:tcW w:w="0" w:type="auto"/>
            <w:tcBorders>
              <w:bottom w:val="nil"/>
            </w:tcBorders>
            <w:shd w:val="pct12" w:color="auto" w:fill="FFFFFF"/>
          </w:tcPr>
          <w:p w14:paraId="5171BF7E"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Other administrative requirements of the tender dossier?</w:t>
            </w:r>
          </w:p>
          <w:p w14:paraId="13CC2F06"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(Yes/No/Not applicable)</w:t>
            </w:r>
          </w:p>
        </w:tc>
        <w:tc>
          <w:tcPr>
            <w:tcW w:w="0" w:type="auto"/>
            <w:tcBorders>
              <w:bottom w:val="nil"/>
            </w:tcBorders>
            <w:shd w:val="pct12" w:color="auto" w:fill="FFFFFF"/>
          </w:tcPr>
          <w:p w14:paraId="1B34C263"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Overall decision?</w:t>
            </w:r>
          </w:p>
          <w:p w14:paraId="52121533"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(Accept / Reject)</w:t>
            </w:r>
          </w:p>
        </w:tc>
      </w:tr>
      <w:tr w:rsidR="00B447DF" w:rsidRPr="00D310D7" w14:paraId="3703FDAA" w14:textId="77777777" w:rsidTr="00874D58">
        <w:trPr>
          <w:cantSplit/>
        </w:trPr>
        <w:tc>
          <w:tcPr>
            <w:tcW w:w="0" w:type="auto"/>
          </w:tcPr>
          <w:p w14:paraId="7002B5AE" w14:textId="77777777" w:rsidR="00B447DF" w:rsidRPr="00D310D7" w:rsidRDefault="00B447DF" w:rsidP="00874D58">
            <w:pPr>
              <w:spacing w:before="120" w:after="120" w:line="240" w:lineRule="auto"/>
              <w:jc w:val="center"/>
              <w:rPr>
                <w:lang w:val="en-GB"/>
              </w:rPr>
            </w:pPr>
            <w:r w:rsidRPr="00D310D7">
              <w:rPr>
                <w:lang w:val="en-GB"/>
              </w:rPr>
              <w:t>1</w:t>
            </w:r>
          </w:p>
        </w:tc>
        <w:tc>
          <w:tcPr>
            <w:tcW w:w="0" w:type="auto"/>
          </w:tcPr>
          <w:p w14:paraId="3300D4DD" w14:textId="77777777" w:rsidR="00B447DF" w:rsidRPr="00D310D7" w:rsidRDefault="00B447DF" w:rsidP="00874D58">
            <w:pPr>
              <w:spacing w:before="120" w:after="120" w:line="240" w:lineRule="auto"/>
              <w:rPr>
                <w:lang w:val="en-GB"/>
              </w:rPr>
            </w:pPr>
          </w:p>
        </w:tc>
        <w:tc>
          <w:tcPr>
            <w:tcW w:w="0" w:type="auto"/>
          </w:tcPr>
          <w:p w14:paraId="41F2F77B" w14:textId="77777777" w:rsidR="00B447DF" w:rsidRPr="00D310D7" w:rsidRDefault="00B447DF" w:rsidP="00874D58">
            <w:pPr>
              <w:spacing w:before="120" w:after="120" w:line="240" w:lineRule="auto"/>
              <w:jc w:val="center"/>
              <w:rPr>
                <w:lang w:val="en-GB"/>
              </w:rPr>
            </w:pPr>
          </w:p>
        </w:tc>
        <w:tc>
          <w:tcPr>
            <w:tcW w:w="0" w:type="auto"/>
          </w:tcPr>
          <w:p w14:paraId="210CF151" w14:textId="77777777" w:rsidR="00B447DF" w:rsidRPr="00D310D7" w:rsidRDefault="00B447DF" w:rsidP="00874D58">
            <w:pPr>
              <w:spacing w:before="120" w:after="120" w:line="240" w:lineRule="auto"/>
              <w:jc w:val="center"/>
              <w:rPr>
                <w:lang w:val="en-GB"/>
              </w:rPr>
            </w:pPr>
          </w:p>
        </w:tc>
        <w:tc>
          <w:tcPr>
            <w:tcW w:w="0" w:type="auto"/>
          </w:tcPr>
          <w:p w14:paraId="08927CC8" w14:textId="77777777" w:rsidR="00B447DF" w:rsidRPr="00D310D7" w:rsidRDefault="00B447DF" w:rsidP="00874D58">
            <w:pPr>
              <w:spacing w:before="120" w:after="120" w:line="240" w:lineRule="auto"/>
              <w:jc w:val="center"/>
              <w:rPr>
                <w:lang w:val="en-GB"/>
              </w:rPr>
            </w:pPr>
          </w:p>
        </w:tc>
        <w:tc>
          <w:tcPr>
            <w:tcW w:w="0" w:type="auto"/>
          </w:tcPr>
          <w:p w14:paraId="76C9BBA7" w14:textId="77777777" w:rsidR="00B447DF" w:rsidRPr="00D310D7" w:rsidRDefault="00B447DF" w:rsidP="00874D58">
            <w:pPr>
              <w:spacing w:before="120" w:after="120" w:line="240" w:lineRule="auto"/>
              <w:jc w:val="center"/>
              <w:rPr>
                <w:lang w:val="en-GB"/>
              </w:rPr>
            </w:pPr>
          </w:p>
        </w:tc>
        <w:tc>
          <w:tcPr>
            <w:tcW w:w="0" w:type="auto"/>
          </w:tcPr>
          <w:p w14:paraId="3430DBF2" w14:textId="77777777" w:rsidR="00B447DF" w:rsidRPr="00D310D7" w:rsidRDefault="00B447DF" w:rsidP="00874D58">
            <w:pPr>
              <w:spacing w:before="120" w:after="120" w:line="240" w:lineRule="auto"/>
              <w:jc w:val="center"/>
              <w:rPr>
                <w:lang w:val="en-GB"/>
              </w:rPr>
            </w:pPr>
          </w:p>
        </w:tc>
        <w:tc>
          <w:tcPr>
            <w:tcW w:w="0" w:type="auto"/>
          </w:tcPr>
          <w:p w14:paraId="5172AA81" w14:textId="77777777" w:rsidR="00B447DF" w:rsidRPr="00D310D7" w:rsidRDefault="00B447DF" w:rsidP="00874D58">
            <w:pPr>
              <w:spacing w:before="120" w:after="120" w:line="240" w:lineRule="auto"/>
              <w:jc w:val="center"/>
              <w:rPr>
                <w:lang w:val="en-GB"/>
              </w:rPr>
            </w:pPr>
          </w:p>
        </w:tc>
      </w:tr>
      <w:tr w:rsidR="00B447DF" w:rsidRPr="00D310D7" w14:paraId="01CDA50F" w14:textId="77777777" w:rsidTr="00874D58">
        <w:trPr>
          <w:cantSplit/>
        </w:trPr>
        <w:tc>
          <w:tcPr>
            <w:tcW w:w="0" w:type="auto"/>
          </w:tcPr>
          <w:p w14:paraId="2F2744B1" w14:textId="77777777" w:rsidR="00B447DF" w:rsidRPr="00D310D7" w:rsidRDefault="00B447DF" w:rsidP="00874D58">
            <w:pPr>
              <w:spacing w:before="120" w:after="120" w:line="240" w:lineRule="auto"/>
              <w:jc w:val="center"/>
              <w:rPr>
                <w:rFonts w:ascii="Times New Roman" w:hAnsi="Times New Roman"/>
                <w:lang w:val="en-GB"/>
              </w:rPr>
            </w:pPr>
            <w:r w:rsidRPr="00D310D7">
              <w:rPr>
                <w:rFonts w:ascii="Times New Roman" w:hAnsi="Times New Roman"/>
                <w:lang w:val="en-GB"/>
              </w:rPr>
              <w:t>2</w:t>
            </w:r>
          </w:p>
        </w:tc>
        <w:tc>
          <w:tcPr>
            <w:tcW w:w="0" w:type="auto"/>
          </w:tcPr>
          <w:p w14:paraId="1082FD4A" w14:textId="77777777" w:rsidR="00B447DF" w:rsidRPr="00D310D7" w:rsidRDefault="00B447DF" w:rsidP="00874D58">
            <w:pPr>
              <w:spacing w:before="120" w:after="120" w:line="240" w:lineRule="auto"/>
              <w:rPr>
                <w:rFonts w:ascii="Times New Roman" w:hAnsi="Times New Roman"/>
                <w:lang w:val="en-GB"/>
              </w:rPr>
            </w:pPr>
          </w:p>
        </w:tc>
        <w:tc>
          <w:tcPr>
            <w:tcW w:w="0" w:type="auto"/>
          </w:tcPr>
          <w:p w14:paraId="0C3BC233"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B95C87C"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C393275"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951A49E"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7C2533D0"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3A419A6A" w14:textId="77777777" w:rsidR="00B447DF" w:rsidRPr="00D310D7" w:rsidRDefault="00B447DF" w:rsidP="00874D58">
            <w:pPr>
              <w:spacing w:before="120" w:after="120" w:line="240" w:lineRule="auto"/>
              <w:jc w:val="center"/>
              <w:rPr>
                <w:rFonts w:ascii="Times New Roman" w:hAnsi="Times New Roman"/>
                <w:lang w:val="en-GB"/>
              </w:rPr>
            </w:pPr>
          </w:p>
        </w:tc>
      </w:tr>
      <w:tr w:rsidR="00B447DF" w:rsidRPr="00D310D7" w14:paraId="78C90A76" w14:textId="77777777" w:rsidTr="00874D58">
        <w:trPr>
          <w:cantSplit/>
        </w:trPr>
        <w:tc>
          <w:tcPr>
            <w:tcW w:w="0" w:type="auto"/>
          </w:tcPr>
          <w:p w14:paraId="4941EE0A" w14:textId="77777777" w:rsidR="00B447DF" w:rsidRPr="00D310D7" w:rsidRDefault="00B447DF" w:rsidP="00874D58">
            <w:pPr>
              <w:spacing w:before="120" w:after="120" w:line="240" w:lineRule="auto"/>
              <w:jc w:val="center"/>
              <w:rPr>
                <w:rFonts w:ascii="Times New Roman" w:hAnsi="Times New Roman"/>
                <w:lang w:val="en-GB"/>
              </w:rPr>
            </w:pPr>
            <w:r w:rsidRPr="00D310D7">
              <w:rPr>
                <w:rFonts w:ascii="Times New Roman" w:hAnsi="Times New Roman"/>
                <w:lang w:val="en-GB"/>
              </w:rPr>
              <w:t>3</w:t>
            </w:r>
          </w:p>
        </w:tc>
        <w:tc>
          <w:tcPr>
            <w:tcW w:w="0" w:type="auto"/>
          </w:tcPr>
          <w:p w14:paraId="0155DB51" w14:textId="77777777" w:rsidR="00B447DF" w:rsidRPr="00D310D7" w:rsidRDefault="00B447DF" w:rsidP="00874D58">
            <w:pPr>
              <w:spacing w:before="120" w:after="120" w:line="240" w:lineRule="auto"/>
              <w:rPr>
                <w:rFonts w:ascii="Times New Roman" w:hAnsi="Times New Roman"/>
                <w:lang w:val="en-GB"/>
              </w:rPr>
            </w:pPr>
          </w:p>
        </w:tc>
        <w:tc>
          <w:tcPr>
            <w:tcW w:w="0" w:type="auto"/>
          </w:tcPr>
          <w:p w14:paraId="55CB6933"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778F9AE6"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5B3658E6"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4EFD4665"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5827E89"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5A3D328C" w14:textId="77777777" w:rsidR="00B447DF" w:rsidRPr="00D310D7" w:rsidRDefault="00B447DF" w:rsidP="00874D58">
            <w:pPr>
              <w:spacing w:before="120" w:after="120" w:line="240" w:lineRule="auto"/>
              <w:jc w:val="center"/>
              <w:rPr>
                <w:rFonts w:ascii="Times New Roman" w:hAnsi="Times New Roman"/>
                <w:lang w:val="en-GB"/>
              </w:rPr>
            </w:pPr>
          </w:p>
        </w:tc>
      </w:tr>
      <w:tr w:rsidR="00B447DF" w:rsidRPr="00001442" w14:paraId="1B4A0DA5" w14:textId="77777777" w:rsidTr="00874D58">
        <w:trPr>
          <w:cantSplit/>
        </w:trPr>
        <w:tc>
          <w:tcPr>
            <w:tcW w:w="0" w:type="auto"/>
          </w:tcPr>
          <w:p w14:paraId="53A33665" w14:textId="77777777" w:rsidR="00B447DF" w:rsidRPr="00001442" w:rsidRDefault="00B447DF" w:rsidP="00874D58">
            <w:pPr>
              <w:spacing w:before="120" w:after="120" w:line="240" w:lineRule="auto"/>
              <w:jc w:val="center"/>
              <w:rPr>
                <w:rFonts w:ascii="Times New Roman" w:hAnsi="Times New Roman"/>
                <w:lang w:val="en-GB"/>
              </w:rPr>
            </w:pPr>
            <w:r w:rsidRPr="00D310D7">
              <w:rPr>
                <w:rFonts w:ascii="Times New Roman" w:hAnsi="Times New Roman"/>
                <w:lang w:val="en-GB"/>
              </w:rPr>
              <w:t>4</w:t>
            </w:r>
          </w:p>
        </w:tc>
        <w:tc>
          <w:tcPr>
            <w:tcW w:w="0" w:type="auto"/>
          </w:tcPr>
          <w:p w14:paraId="376A9F54"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106F1CCE"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1B0C2A9"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45288D3C"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3FBF0758"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E899EED"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20A2A96A" w14:textId="77777777" w:rsidR="00B447DF" w:rsidRPr="00001442" w:rsidRDefault="00B447DF" w:rsidP="00874D58">
            <w:pPr>
              <w:spacing w:before="120" w:after="120" w:line="240" w:lineRule="auto"/>
              <w:jc w:val="center"/>
              <w:rPr>
                <w:rFonts w:ascii="Times New Roman" w:hAnsi="Times New Roman"/>
                <w:lang w:val="en-GB"/>
              </w:rPr>
            </w:pPr>
          </w:p>
        </w:tc>
      </w:tr>
    </w:tbl>
    <w:p w14:paraId="02FA2705" w14:textId="77777777" w:rsidR="002B16AF" w:rsidRPr="004B6548" w:rsidRDefault="002B16AF" w:rsidP="00874D58">
      <w:pPr>
        <w:spacing w:before="120" w:after="120" w:line="240" w:lineRule="auto"/>
        <w:rPr>
          <w:rFonts w:ascii="Times New Roman" w:hAnsi="Times New Roman"/>
          <w:sz w:val="10"/>
          <w:lang w:val="en-GB"/>
        </w:rPr>
      </w:pPr>
    </w:p>
    <w:p w14:paraId="51B7A782" w14:textId="77777777" w:rsidR="003E6BF0" w:rsidRDefault="003E6BF0" w:rsidP="00874D58">
      <w:pPr>
        <w:spacing w:before="120" w:after="120" w:line="240" w:lineRule="auto"/>
      </w:pPr>
    </w:p>
    <w:p w14:paraId="0DA20504" w14:textId="77777777" w:rsidR="003E6BF0" w:rsidRDefault="003E6BF0" w:rsidP="00874D58">
      <w:pPr>
        <w:spacing w:before="120" w:after="120" w:line="240" w:lineRule="auto"/>
      </w:pPr>
    </w:p>
    <w:p w14:paraId="1BA72C51" w14:textId="77777777" w:rsidR="003E6BF0" w:rsidRDefault="003E6BF0" w:rsidP="00874D58">
      <w:pPr>
        <w:spacing w:before="120" w:after="120" w:line="240" w:lineRule="auto"/>
      </w:pPr>
    </w:p>
    <w:sectPr w:rsidR="003E6BF0" w:rsidSect="002B1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51F14" w14:textId="77777777" w:rsidR="00BE22EE" w:rsidRDefault="00BE22EE" w:rsidP="002B16AF">
      <w:pPr>
        <w:spacing w:after="0" w:line="240" w:lineRule="auto"/>
      </w:pPr>
      <w:r>
        <w:separator/>
      </w:r>
    </w:p>
  </w:endnote>
  <w:endnote w:type="continuationSeparator" w:id="0">
    <w:p w14:paraId="16D01B21" w14:textId="77777777" w:rsidR="00BE22EE" w:rsidRDefault="00BE22EE"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7E81" w14:textId="77777777" w:rsidR="00BE22EE" w:rsidRDefault="00BE22EE" w:rsidP="002B16AF">
      <w:pPr>
        <w:spacing w:after="0" w:line="240" w:lineRule="auto"/>
      </w:pPr>
      <w:r>
        <w:separator/>
      </w:r>
    </w:p>
  </w:footnote>
  <w:footnote w:type="continuationSeparator" w:id="0">
    <w:p w14:paraId="1116076F" w14:textId="77777777" w:rsidR="00BE22EE" w:rsidRDefault="00BE22EE"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C81"/>
    <w:multiLevelType w:val="hybridMultilevel"/>
    <w:tmpl w:val="B3A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683443"/>
    <w:multiLevelType w:val="hybridMultilevel"/>
    <w:tmpl w:val="6F14C504"/>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3"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002136"/>
    <w:multiLevelType w:val="hybridMultilevel"/>
    <w:tmpl w:val="C49AB9F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66F05E4E"/>
    <w:multiLevelType w:val="hybridMultilevel"/>
    <w:tmpl w:val="E48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962B2"/>
    <w:multiLevelType w:val="hybridMultilevel"/>
    <w:tmpl w:val="2B3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3149E"/>
    <w:rsid w:val="0004203B"/>
    <w:rsid w:val="000575E4"/>
    <w:rsid w:val="000674BC"/>
    <w:rsid w:val="00087D81"/>
    <w:rsid w:val="000941DE"/>
    <w:rsid w:val="000F2568"/>
    <w:rsid w:val="00116DB7"/>
    <w:rsid w:val="0013034A"/>
    <w:rsid w:val="0014195A"/>
    <w:rsid w:val="00164B9B"/>
    <w:rsid w:val="00194AD5"/>
    <w:rsid w:val="001A2B44"/>
    <w:rsid w:val="001A3C6D"/>
    <w:rsid w:val="001C6E59"/>
    <w:rsid w:val="002175BB"/>
    <w:rsid w:val="00246EBF"/>
    <w:rsid w:val="00251671"/>
    <w:rsid w:val="00251733"/>
    <w:rsid w:val="00274018"/>
    <w:rsid w:val="002826E7"/>
    <w:rsid w:val="0028732D"/>
    <w:rsid w:val="00291F4A"/>
    <w:rsid w:val="002A45F7"/>
    <w:rsid w:val="002A6C10"/>
    <w:rsid w:val="002B16AF"/>
    <w:rsid w:val="002E3441"/>
    <w:rsid w:val="002F6B85"/>
    <w:rsid w:val="002F6E98"/>
    <w:rsid w:val="0033459A"/>
    <w:rsid w:val="00340C58"/>
    <w:rsid w:val="00372577"/>
    <w:rsid w:val="00387313"/>
    <w:rsid w:val="003B6F6B"/>
    <w:rsid w:val="003E6BF0"/>
    <w:rsid w:val="00401B82"/>
    <w:rsid w:val="00401D26"/>
    <w:rsid w:val="00414997"/>
    <w:rsid w:val="00423A92"/>
    <w:rsid w:val="00460A0D"/>
    <w:rsid w:val="00462DC3"/>
    <w:rsid w:val="00465C3E"/>
    <w:rsid w:val="004742FB"/>
    <w:rsid w:val="004C686B"/>
    <w:rsid w:val="004F7B2D"/>
    <w:rsid w:val="00513B93"/>
    <w:rsid w:val="0054470A"/>
    <w:rsid w:val="00544FA4"/>
    <w:rsid w:val="005657B3"/>
    <w:rsid w:val="005B0626"/>
    <w:rsid w:val="005C2714"/>
    <w:rsid w:val="005D77A9"/>
    <w:rsid w:val="00635CED"/>
    <w:rsid w:val="00674E98"/>
    <w:rsid w:val="00677CF5"/>
    <w:rsid w:val="006875AD"/>
    <w:rsid w:val="006E5102"/>
    <w:rsid w:val="006F79D9"/>
    <w:rsid w:val="00724A8A"/>
    <w:rsid w:val="00734D39"/>
    <w:rsid w:val="00753F1C"/>
    <w:rsid w:val="007575D7"/>
    <w:rsid w:val="007776D4"/>
    <w:rsid w:val="00787F2E"/>
    <w:rsid w:val="00790B50"/>
    <w:rsid w:val="007B459A"/>
    <w:rsid w:val="007C4B2C"/>
    <w:rsid w:val="007D0336"/>
    <w:rsid w:val="0085027E"/>
    <w:rsid w:val="00855962"/>
    <w:rsid w:val="00862FBC"/>
    <w:rsid w:val="00874D58"/>
    <w:rsid w:val="008A20E9"/>
    <w:rsid w:val="008B1EF6"/>
    <w:rsid w:val="008D5712"/>
    <w:rsid w:val="009832DD"/>
    <w:rsid w:val="00986768"/>
    <w:rsid w:val="009C33C8"/>
    <w:rsid w:val="009E5BED"/>
    <w:rsid w:val="00A15EE7"/>
    <w:rsid w:val="00A42D74"/>
    <w:rsid w:val="00A61171"/>
    <w:rsid w:val="00A652CA"/>
    <w:rsid w:val="00A70724"/>
    <w:rsid w:val="00A85039"/>
    <w:rsid w:val="00A87789"/>
    <w:rsid w:val="00AA2409"/>
    <w:rsid w:val="00AC2D55"/>
    <w:rsid w:val="00AD2C91"/>
    <w:rsid w:val="00B24FAC"/>
    <w:rsid w:val="00B447DF"/>
    <w:rsid w:val="00BE22EE"/>
    <w:rsid w:val="00C2375E"/>
    <w:rsid w:val="00C354E2"/>
    <w:rsid w:val="00C43346"/>
    <w:rsid w:val="00CA7B87"/>
    <w:rsid w:val="00CC4C6C"/>
    <w:rsid w:val="00CC7BED"/>
    <w:rsid w:val="00D00117"/>
    <w:rsid w:val="00D15FFB"/>
    <w:rsid w:val="00D16AD9"/>
    <w:rsid w:val="00D310D7"/>
    <w:rsid w:val="00D573CD"/>
    <w:rsid w:val="00DA014E"/>
    <w:rsid w:val="00DA25BC"/>
    <w:rsid w:val="00DD6865"/>
    <w:rsid w:val="00DD6C66"/>
    <w:rsid w:val="00E24D3D"/>
    <w:rsid w:val="00E31227"/>
    <w:rsid w:val="00E6729E"/>
    <w:rsid w:val="00EC5508"/>
    <w:rsid w:val="00EC6558"/>
    <w:rsid w:val="00EF0E4D"/>
    <w:rsid w:val="00EF4A3C"/>
    <w:rsid w:val="00F10AC1"/>
    <w:rsid w:val="00F326DB"/>
    <w:rsid w:val="00F56FE0"/>
    <w:rsid w:val="00F7460D"/>
    <w:rsid w:val="00F846EE"/>
    <w:rsid w:val="00F96C77"/>
    <w:rsid w:val="00FC2287"/>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65F"/>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paragraph" w:styleId="BodyText">
    <w:name w:val="Body Text"/>
    <w:basedOn w:val="Normal"/>
    <w:link w:val="BodyTextChar"/>
    <w:rsid w:val="00460A0D"/>
    <w:pPr>
      <w:spacing w:after="12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460A0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A6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1"/>
    <w:rPr>
      <w:rFonts w:ascii="Tahoma" w:hAnsi="Tahoma" w:cs="Tahoma"/>
      <w:sz w:val="16"/>
      <w:szCs w:val="16"/>
    </w:rPr>
  </w:style>
  <w:style w:type="character" w:styleId="Hyperlink">
    <w:name w:val="Hyperlink"/>
    <w:basedOn w:val="DefaultParagraphFont"/>
    <w:uiPriority w:val="99"/>
    <w:unhideWhenUsed/>
    <w:rsid w:val="00401D26"/>
    <w:rPr>
      <w:color w:val="0000FF" w:themeColor="hyperlink"/>
      <w:u w:val="single"/>
    </w:rPr>
  </w:style>
  <w:style w:type="character" w:styleId="UnresolvedMention">
    <w:name w:val="Unresolved Mention"/>
    <w:basedOn w:val="DefaultParagraphFont"/>
    <w:uiPriority w:val="99"/>
    <w:semiHidden/>
    <w:unhideWhenUsed/>
    <w:rsid w:val="0040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5742">
      <w:bodyDiv w:val="1"/>
      <w:marLeft w:val="0"/>
      <w:marRight w:val="0"/>
      <w:marTop w:val="0"/>
      <w:marBottom w:val="0"/>
      <w:divBdr>
        <w:top w:val="none" w:sz="0" w:space="0" w:color="auto"/>
        <w:left w:val="none" w:sz="0" w:space="0" w:color="auto"/>
        <w:bottom w:val="none" w:sz="0" w:space="0" w:color="auto"/>
        <w:right w:val="none" w:sz="0" w:space="0" w:color="auto"/>
      </w:divBdr>
    </w:div>
    <w:div w:id="1630435460">
      <w:bodyDiv w:val="1"/>
      <w:marLeft w:val="0"/>
      <w:marRight w:val="0"/>
      <w:marTop w:val="0"/>
      <w:marBottom w:val="0"/>
      <w:divBdr>
        <w:top w:val="none" w:sz="0" w:space="0" w:color="auto"/>
        <w:left w:val="none" w:sz="0" w:space="0" w:color="auto"/>
        <w:bottom w:val="none" w:sz="0" w:space="0" w:color="auto"/>
        <w:right w:val="none" w:sz="0" w:space="0" w:color="auto"/>
      </w:divBdr>
    </w:div>
    <w:div w:id="1846938509">
      <w:bodyDiv w:val="1"/>
      <w:marLeft w:val="0"/>
      <w:marRight w:val="0"/>
      <w:marTop w:val="0"/>
      <w:marBottom w:val="0"/>
      <w:divBdr>
        <w:top w:val="none" w:sz="0" w:space="0" w:color="auto"/>
        <w:left w:val="none" w:sz="0" w:space="0" w:color="auto"/>
        <w:bottom w:val="none" w:sz="0" w:space="0" w:color="auto"/>
        <w:right w:val="none" w:sz="0" w:space="0" w:color="auto"/>
      </w:divBdr>
    </w:div>
    <w:div w:id="1987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4E77-D03F-4FD6-8EF7-D9955516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1733</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Ivana Tomasevic</cp:lastModifiedBy>
  <cp:revision>14</cp:revision>
  <cp:lastPrinted>2020-06-09T06:53:00Z</cp:lastPrinted>
  <dcterms:created xsi:type="dcterms:W3CDTF">2020-05-06T12:10:00Z</dcterms:created>
  <dcterms:modified xsi:type="dcterms:W3CDTF">2020-06-12T12:56:00Z</dcterms:modified>
</cp:coreProperties>
</file>